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E87E2" w14:textId="22D365EE" w:rsidR="00460CF9" w:rsidRDefault="00460CF9" w:rsidP="00460CF9">
      <w:pPr>
        <w:jc w:val="both"/>
      </w:pPr>
      <w:r>
        <w:t xml:space="preserve">KLASA: </w:t>
      </w:r>
      <w:r w:rsidR="000171C1">
        <w:t>011-04/26-03/01</w:t>
      </w:r>
      <w:r>
        <w:t xml:space="preserve">                                                                                                                                       </w:t>
      </w:r>
    </w:p>
    <w:p w14:paraId="7E4772AA" w14:textId="01C4D637" w:rsidR="00460CF9" w:rsidRDefault="00460CF9" w:rsidP="00460CF9">
      <w:pPr>
        <w:jc w:val="both"/>
      </w:pPr>
      <w:r>
        <w:t>URBROJ:</w:t>
      </w:r>
      <w:r w:rsidR="000171C1">
        <w:t xml:space="preserve"> 143-01-26-1</w:t>
      </w:r>
    </w:p>
    <w:p w14:paraId="4B277F68" w14:textId="1E28FA99" w:rsidR="00460CF9" w:rsidRDefault="00460CF9" w:rsidP="00460CF9">
      <w:pPr>
        <w:spacing w:after="120"/>
        <w:jc w:val="both"/>
      </w:pPr>
      <w:r>
        <w:t xml:space="preserve">Pula, </w:t>
      </w:r>
      <w:r w:rsidR="003A23FA">
        <w:t xml:space="preserve">27. veljače </w:t>
      </w:r>
      <w:r>
        <w:t>2026. godine</w:t>
      </w:r>
    </w:p>
    <w:p w14:paraId="23E3B0C2" w14:textId="77777777" w:rsidR="00460CF9" w:rsidRDefault="00460CF9" w:rsidP="00460CF9">
      <w:pPr>
        <w:jc w:val="both"/>
      </w:pPr>
    </w:p>
    <w:p w14:paraId="2A97F9D0" w14:textId="4214D4B5" w:rsidR="00460CF9" w:rsidRPr="00B17D58" w:rsidRDefault="00460CF9" w:rsidP="00B17D58">
      <w:pPr>
        <w:spacing w:after="240"/>
        <w:jc w:val="both"/>
      </w:pPr>
      <w:r>
        <w:t>Na temelju članka 7. Pravilnika o mjerilima i načinu korištenja namjenskih prihoda proračunskih korisnika iz nadležnosti Ministarstva znanosti, obrazovanja i</w:t>
      </w:r>
      <w:r>
        <w:rPr>
          <w:spacing w:val="-9"/>
        </w:rPr>
        <w:t xml:space="preserve"> </w:t>
      </w:r>
      <w:r>
        <w:t>mladih (NN</w:t>
      </w:r>
      <w:r>
        <w:rPr>
          <w:spacing w:val="-9"/>
        </w:rPr>
        <w:t xml:space="preserve"> </w:t>
      </w:r>
      <w:r>
        <w:t>79/2024), članka 6.</w:t>
      </w:r>
      <w:r>
        <w:rPr>
          <w:spacing w:val="-14"/>
        </w:rPr>
        <w:t xml:space="preserve"> </w:t>
      </w:r>
      <w:r>
        <w:t>Pravilnika o</w:t>
      </w:r>
      <w:r>
        <w:rPr>
          <w:spacing w:val="-8"/>
        </w:rPr>
        <w:t xml:space="preserve"> </w:t>
      </w:r>
      <w:r>
        <w:t>mjerilima</w:t>
      </w:r>
      <w:r>
        <w:rPr>
          <w:spacing w:val="4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načinu korištenja</w:t>
      </w:r>
      <w:r>
        <w:rPr>
          <w:spacing w:val="40"/>
        </w:rPr>
        <w:t xml:space="preserve"> </w:t>
      </w:r>
      <w:r>
        <w:t>nenamjenskih</w:t>
      </w:r>
      <w:r>
        <w:rPr>
          <w:spacing w:val="40"/>
        </w:rPr>
        <w:t xml:space="preserve"> </w:t>
      </w:r>
      <w:r>
        <w:t>donacija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vlastitih prihoda proračunskih korisnika iz nadležnosti Ministarstva znanosti, obrazovanja i mladih (NN 79/2024) te članka 25. Statuta Sveučilišta Jurja Dobrile u Puli, Senat Sveučilišta Jurja Dobrile u Puli je dana</w:t>
      </w:r>
      <w:r w:rsidR="003A23FA">
        <w:t xml:space="preserve"> 27. veljače</w:t>
      </w:r>
      <w:r>
        <w:t xml:space="preserve"> 2026. godine donio sljedeći</w:t>
      </w:r>
    </w:p>
    <w:p w14:paraId="235773CF" w14:textId="77777777" w:rsidR="00460CF9" w:rsidRDefault="00460CF9" w:rsidP="00460CF9">
      <w:pPr>
        <w:pStyle w:val="box477484"/>
        <w:shd w:val="clear" w:color="auto" w:fill="FFFFFF"/>
        <w:spacing w:before="153" w:beforeAutospacing="0" w:after="120" w:afterAutospacing="0"/>
        <w:jc w:val="center"/>
        <w:textAlignment w:val="baseline"/>
        <w:rPr>
          <w:rFonts w:ascii="Cambria" w:hAnsi="Cambria"/>
          <w:b/>
          <w:bCs/>
          <w:spacing w:val="20"/>
          <w:sz w:val="28"/>
          <w:szCs w:val="28"/>
        </w:rPr>
      </w:pPr>
      <w:r>
        <w:rPr>
          <w:rFonts w:ascii="Cambria" w:hAnsi="Cambria"/>
          <w:b/>
          <w:bCs/>
          <w:spacing w:val="20"/>
          <w:sz w:val="28"/>
          <w:szCs w:val="28"/>
        </w:rPr>
        <w:t>PRAVILNIK</w:t>
      </w:r>
    </w:p>
    <w:p w14:paraId="6D029E78" w14:textId="2FB5F6BF" w:rsidR="00460CF9" w:rsidRDefault="00460CF9" w:rsidP="00B17D58">
      <w:pPr>
        <w:pStyle w:val="box47748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O </w:t>
      </w:r>
      <w:r w:rsidR="00600044">
        <w:rPr>
          <w:rFonts w:ascii="Cambria" w:hAnsi="Cambria"/>
          <w:b/>
          <w:bCs/>
        </w:rPr>
        <w:t>OST</w:t>
      </w:r>
      <w:r w:rsidR="006A564A">
        <w:rPr>
          <w:rFonts w:ascii="Cambria" w:hAnsi="Cambria"/>
          <w:b/>
          <w:bCs/>
        </w:rPr>
        <w:t>V</w:t>
      </w:r>
      <w:r w:rsidR="00600044">
        <w:rPr>
          <w:rFonts w:ascii="Cambria" w:hAnsi="Cambria"/>
          <w:b/>
          <w:bCs/>
        </w:rPr>
        <w:t>ARIVANJU I KORIŠTENJU</w:t>
      </w:r>
      <w:r>
        <w:rPr>
          <w:rFonts w:ascii="Cambria" w:hAnsi="Cambria"/>
          <w:b/>
          <w:bCs/>
        </w:rPr>
        <w:t xml:space="preserve"> </w:t>
      </w:r>
    </w:p>
    <w:p w14:paraId="18864C5F" w14:textId="77777777" w:rsidR="00460CF9" w:rsidRDefault="00460CF9" w:rsidP="00B17D58">
      <w:pPr>
        <w:pStyle w:val="box47748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NAMJENSKIH PRIHODA, NENAMJENSKIH DONACIJA I VLASTITIH PRIHODA</w:t>
      </w:r>
    </w:p>
    <w:p w14:paraId="732C85D7" w14:textId="77777777" w:rsidR="00460CF9" w:rsidRDefault="00460CF9" w:rsidP="00B17D58">
      <w:pPr>
        <w:pStyle w:val="box47748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SVEUČILIŠTA JURJA DOBRILE U PULI</w:t>
      </w:r>
    </w:p>
    <w:p w14:paraId="0E178531" w14:textId="77777777" w:rsidR="00460CF9" w:rsidRDefault="00460CF9" w:rsidP="00460CF9">
      <w:pPr>
        <w:pStyle w:val="box477484"/>
        <w:shd w:val="clear" w:color="auto" w:fill="FFFFFF"/>
        <w:spacing w:before="68" w:beforeAutospacing="0" w:after="72" w:afterAutospacing="0"/>
        <w:jc w:val="both"/>
        <w:textAlignment w:val="baseline"/>
        <w:rPr>
          <w:rFonts w:ascii="Cambria" w:hAnsi="Cambria"/>
          <w:b/>
          <w:bCs/>
          <w:color w:val="FF0000"/>
        </w:rPr>
      </w:pPr>
    </w:p>
    <w:p w14:paraId="375D547C" w14:textId="77777777" w:rsidR="00460CF9" w:rsidRDefault="00460CF9" w:rsidP="00460CF9">
      <w:pPr>
        <w:shd w:val="clear" w:color="auto" w:fill="FFFFFF"/>
        <w:spacing w:after="120"/>
        <w:jc w:val="center"/>
        <w:textAlignment w:val="baseline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Predmet normiranja</w:t>
      </w:r>
    </w:p>
    <w:p w14:paraId="127EEEEB" w14:textId="77777777" w:rsidR="00460CF9" w:rsidRDefault="00460CF9" w:rsidP="00460CF9">
      <w:pPr>
        <w:shd w:val="clear" w:color="auto" w:fill="FFFFFF"/>
        <w:spacing w:after="120"/>
        <w:jc w:val="center"/>
        <w:textAlignment w:val="baseline"/>
        <w:rPr>
          <w:rFonts w:eastAsia="Times New Roman"/>
        </w:rPr>
      </w:pPr>
      <w:r>
        <w:rPr>
          <w:rFonts w:eastAsia="Times New Roman"/>
        </w:rPr>
        <w:t>Članak 1.</w:t>
      </w:r>
    </w:p>
    <w:p w14:paraId="2AA066FE" w14:textId="684D56C8" w:rsidR="00460CF9" w:rsidRPr="00BF65FE" w:rsidRDefault="008E4022" w:rsidP="00ED0F24">
      <w:pPr>
        <w:pStyle w:val="ListParagraph"/>
        <w:numPr>
          <w:ilvl w:val="0"/>
          <w:numId w:val="1"/>
        </w:numPr>
        <w:shd w:val="clear" w:color="auto" w:fill="FFFFFF"/>
        <w:spacing w:after="120"/>
        <w:ind w:left="765" w:hanging="357"/>
        <w:contextualSpacing w:val="0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Ovim </w:t>
      </w:r>
      <w:r w:rsidR="00460CF9" w:rsidRPr="00BF65FE">
        <w:rPr>
          <w:rFonts w:eastAsia="Times New Roman"/>
        </w:rPr>
        <w:t xml:space="preserve">Pravilnikom  </w:t>
      </w:r>
      <w:r w:rsidRPr="00BF65FE">
        <w:rPr>
          <w:rFonts w:eastAsia="Times New Roman"/>
        </w:rPr>
        <w:t>uređuj</w:t>
      </w:r>
      <w:r>
        <w:rPr>
          <w:rFonts w:eastAsia="Times New Roman"/>
        </w:rPr>
        <w:t>e</w:t>
      </w:r>
      <w:r w:rsidRPr="00BF65FE">
        <w:rPr>
          <w:rFonts w:eastAsia="Times New Roman"/>
        </w:rPr>
        <w:t xml:space="preserve"> </w:t>
      </w:r>
      <w:r w:rsidR="00460CF9" w:rsidRPr="00BF65FE">
        <w:rPr>
          <w:rFonts w:eastAsia="Times New Roman"/>
        </w:rPr>
        <w:t xml:space="preserve">se </w:t>
      </w:r>
      <w:r>
        <w:rPr>
          <w:rFonts w:eastAsia="Times New Roman"/>
        </w:rPr>
        <w:t xml:space="preserve">način ostvarivanja i korištenja </w:t>
      </w:r>
      <w:r w:rsidR="00460CF9" w:rsidRPr="00BF65FE">
        <w:rPr>
          <w:rFonts w:eastAsia="Times New Roman"/>
        </w:rPr>
        <w:t>namjenskih prihoda, nenamjenskih donacija i vlastitih prihoda Sveučilišta Jurja Dobrile u Puli (u daljnjem tekstu: Sveučilište).</w:t>
      </w:r>
    </w:p>
    <w:p w14:paraId="669BEBE6" w14:textId="1CB677F3" w:rsidR="00460CF9" w:rsidRPr="008131E5" w:rsidRDefault="00460CF9" w:rsidP="00ED0F24">
      <w:pPr>
        <w:pStyle w:val="ListParagraph"/>
        <w:numPr>
          <w:ilvl w:val="0"/>
          <w:numId w:val="1"/>
        </w:numPr>
        <w:shd w:val="clear" w:color="auto" w:fill="FFFFFF"/>
        <w:ind w:left="765" w:hanging="357"/>
        <w:contextualSpacing w:val="0"/>
        <w:jc w:val="both"/>
        <w:textAlignment w:val="baseline"/>
        <w:rPr>
          <w:rFonts w:eastAsia="Times New Roman"/>
        </w:rPr>
      </w:pPr>
      <w:r>
        <w:t>Izrazi koji u ovom Pravilniku imaju rodno značenje koriste se poštujući načela rodno osjetljivog i rodno neutralnog jezika.</w:t>
      </w:r>
    </w:p>
    <w:p w14:paraId="1F246857" w14:textId="77777777" w:rsidR="008131E5" w:rsidRPr="008131E5" w:rsidRDefault="008131E5" w:rsidP="008131E5">
      <w:pPr>
        <w:shd w:val="clear" w:color="auto" w:fill="FFFFFF"/>
        <w:spacing w:after="120"/>
        <w:ind w:left="408"/>
        <w:jc w:val="both"/>
        <w:textAlignment w:val="baseline"/>
        <w:rPr>
          <w:rFonts w:eastAsia="Times New Roman"/>
        </w:rPr>
      </w:pPr>
    </w:p>
    <w:p w14:paraId="06B5B74A" w14:textId="41D71A04" w:rsidR="00460CF9" w:rsidRDefault="00460CF9" w:rsidP="00460CF9">
      <w:pPr>
        <w:shd w:val="clear" w:color="auto" w:fill="FFFFFF"/>
        <w:spacing w:after="120"/>
        <w:jc w:val="center"/>
        <w:textAlignment w:val="baseline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Planiranje namjenskih i vlastitih prihoda</w:t>
      </w:r>
    </w:p>
    <w:p w14:paraId="740DD6D4" w14:textId="67830EC7" w:rsidR="008131E5" w:rsidRPr="008131E5" w:rsidRDefault="008131E5" w:rsidP="00460CF9">
      <w:pPr>
        <w:shd w:val="clear" w:color="auto" w:fill="FFFFFF"/>
        <w:spacing w:after="120"/>
        <w:jc w:val="center"/>
        <w:textAlignment w:val="baseline"/>
        <w:rPr>
          <w:rFonts w:eastAsia="Times New Roman"/>
          <w:iCs/>
        </w:rPr>
      </w:pPr>
      <w:r w:rsidRPr="008131E5">
        <w:rPr>
          <w:rFonts w:eastAsia="Times New Roman"/>
          <w:iCs/>
        </w:rPr>
        <w:t>Članak 2.</w:t>
      </w:r>
    </w:p>
    <w:p w14:paraId="1B7EFBBF" w14:textId="7A072AB8" w:rsidR="00BF65FE" w:rsidRPr="00BF65FE" w:rsidRDefault="00BF65FE" w:rsidP="00ED0F24">
      <w:pPr>
        <w:widowControl w:val="0"/>
        <w:numPr>
          <w:ilvl w:val="0"/>
          <w:numId w:val="4"/>
        </w:numPr>
        <w:tabs>
          <w:tab w:val="left" w:pos="705"/>
          <w:tab w:val="left" w:pos="711"/>
        </w:tabs>
        <w:autoSpaceDE w:val="0"/>
        <w:autoSpaceDN w:val="0"/>
        <w:spacing w:after="120"/>
        <w:ind w:left="714" w:right="96" w:hanging="357"/>
        <w:jc w:val="both"/>
        <w:rPr>
          <w:rFonts w:eastAsia="Times New Roman"/>
          <w14:cntxtAlts/>
        </w:rPr>
      </w:pPr>
      <w:r w:rsidRPr="00BF65FE">
        <w:rPr>
          <w:rFonts w:eastAsia="Times New Roman"/>
          <w14:cntxtAlts/>
        </w:rPr>
        <w:t xml:space="preserve">Namjenski i vlastiti prihodi dio </w:t>
      </w:r>
      <w:r w:rsidR="00293483">
        <w:rPr>
          <w:rFonts w:eastAsia="Times New Roman"/>
          <w14:cntxtAlts/>
        </w:rPr>
        <w:t xml:space="preserve">su </w:t>
      </w:r>
      <w:r w:rsidRPr="00BF65FE">
        <w:rPr>
          <w:rFonts w:eastAsia="Times New Roman"/>
          <w14:cntxtAlts/>
        </w:rPr>
        <w:t xml:space="preserve">financijskog plana Sveučilišta. </w:t>
      </w:r>
    </w:p>
    <w:p w14:paraId="718C7D37" w14:textId="7EEDA841" w:rsidR="00BF65FE" w:rsidRPr="00BF65FE" w:rsidRDefault="00BF65FE" w:rsidP="00ED0F24">
      <w:pPr>
        <w:widowControl w:val="0"/>
        <w:numPr>
          <w:ilvl w:val="0"/>
          <w:numId w:val="4"/>
        </w:numPr>
        <w:tabs>
          <w:tab w:val="left" w:pos="705"/>
          <w:tab w:val="left" w:pos="711"/>
        </w:tabs>
        <w:autoSpaceDE w:val="0"/>
        <w:autoSpaceDN w:val="0"/>
        <w:spacing w:after="120"/>
        <w:ind w:left="714" w:right="96" w:hanging="357"/>
        <w:jc w:val="both"/>
        <w:rPr>
          <w:rFonts w:eastAsia="Times New Roman"/>
          <w14:cntxtAlts/>
        </w:rPr>
      </w:pPr>
      <w:r w:rsidRPr="00BF65FE">
        <w:rPr>
          <w:rFonts w:eastAsia="Times New Roman"/>
          <w14:cntxtAlts/>
        </w:rPr>
        <w:t>Za program</w:t>
      </w:r>
      <w:r>
        <w:rPr>
          <w:rFonts w:eastAsia="Times New Roman"/>
          <w14:cntxtAlts/>
        </w:rPr>
        <w:t xml:space="preserve">e, </w:t>
      </w:r>
      <w:r w:rsidRPr="00BF65FE">
        <w:rPr>
          <w:rFonts w:eastAsia="Times New Roman"/>
          <w14:cntxtAlts/>
        </w:rPr>
        <w:t>projekt</w:t>
      </w:r>
      <w:r>
        <w:rPr>
          <w:rFonts w:eastAsia="Times New Roman"/>
          <w14:cntxtAlts/>
        </w:rPr>
        <w:t xml:space="preserve">e i </w:t>
      </w:r>
      <w:r w:rsidRPr="00BF65FE">
        <w:rPr>
          <w:rFonts w:eastAsia="Times New Roman"/>
          <w14:cntxtAlts/>
        </w:rPr>
        <w:t>aktivnosti kojima se ostvaruju namjenski i vlastiti prihodi Sveučilišta, predlagatelj</w:t>
      </w:r>
      <w:r>
        <w:rPr>
          <w:rFonts w:eastAsia="Times New Roman"/>
          <w14:cntxtAlts/>
        </w:rPr>
        <w:t xml:space="preserve"> odnosno </w:t>
      </w:r>
      <w:r w:rsidRPr="00BF65FE">
        <w:rPr>
          <w:rFonts w:eastAsia="Times New Roman"/>
          <w14:cntxtAlts/>
        </w:rPr>
        <w:t>voditelj programa</w:t>
      </w:r>
      <w:r>
        <w:rPr>
          <w:rFonts w:eastAsia="Times New Roman"/>
          <w14:cntxtAlts/>
        </w:rPr>
        <w:t xml:space="preserve">, </w:t>
      </w:r>
      <w:r w:rsidRPr="00BF65FE">
        <w:rPr>
          <w:rFonts w:eastAsia="Times New Roman"/>
          <w14:cntxtAlts/>
        </w:rPr>
        <w:t>projekta</w:t>
      </w:r>
      <w:r>
        <w:rPr>
          <w:rFonts w:eastAsia="Times New Roman"/>
          <w14:cntxtAlts/>
        </w:rPr>
        <w:t xml:space="preserve"> ili </w:t>
      </w:r>
      <w:r w:rsidRPr="00BF65FE">
        <w:rPr>
          <w:rFonts w:eastAsia="Times New Roman"/>
          <w14:cntxtAlts/>
        </w:rPr>
        <w:t>aktivnosti dužan je izraditi prijedlog financijskog plana programa</w:t>
      </w:r>
      <w:r>
        <w:rPr>
          <w:rFonts w:eastAsia="Times New Roman"/>
          <w14:cntxtAlts/>
        </w:rPr>
        <w:t xml:space="preserve">, </w:t>
      </w:r>
      <w:r w:rsidRPr="00BF65FE">
        <w:rPr>
          <w:rFonts w:eastAsia="Times New Roman"/>
          <w14:cntxtAlts/>
        </w:rPr>
        <w:t>projekta</w:t>
      </w:r>
      <w:r>
        <w:rPr>
          <w:rFonts w:eastAsia="Times New Roman"/>
          <w14:cntxtAlts/>
        </w:rPr>
        <w:t xml:space="preserve"> ili </w:t>
      </w:r>
      <w:r w:rsidRPr="00BF65FE">
        <w:rPr>
          <w:rFonts w:eastAsia="Times New Roman"/>
          <w14:cntxtAlts/>
        </w:rPr>
        <w:t xml:space="preserve">aktivnosti </w:t>
      </w:r>
      <w:r w:rsidRPr="00BF65FE">
        <w:rPr>
          <w:rFonts w:eastAsia="Times New Roman"/>
          <w14:ligatures w14:val="standard"/>
        </w:rPr>
        <w:t>i podnijeti ga na</w:t>
      </w:r>
      <w:r w:rsidR="00342F51">
        <w:rPr>
          <w:rFonts w:eastAsia="Times New Roman"/>
          <w14:cntxtAlts/>
        </w:rPr>
        <w:t xml:space="preserve"> </w:t>
      </w:r>
      <w:r w:rsidRPr="00BF65FE">
        <w:rPr>
          <w:rFonts w:eastAsia="Times New Roman"/>
          <w14:ligatures w14:val="standard"/>
        </w:rPr>
        <w:t>odobrenje rektoru putem dekana prije pokretanja</w:t>
      </w:r>
      <w:r w:rsidRPr="00BF65FE">
        <w:rPr>
          <w:rFonts w:eastAsia="Times New Roman"/>
          <w14:cntxtAlts/>
        </w:rPr>
        <w:t xml:space="preserve"> programa</w:t>
      </w:r>
      <w:r w:rsidR="00342F51">
        <w:rPr>
          <w:rFonts w:eastAsia="Times New Roman"/>
          <w14:cntxtAlts/>
        </w:rPr>
        <w:t xml:space="preserve">, </w:t>
      </w:r>
      <w:r w:rsidRPr="00BF65FE">
        <w:rPr>
          <w:rFonts w:eastAsia="Times New Roman"/>
          <w14:cntxtAlts/>
        </w:rPr>
        <w:t>projekta</w:t>
      </w:r>
      <w:r w:rsidR="00342F51">
        <w:rPr>
          <w:rFonts w:eastAsia="Times New Roman"/>
          <w14:cntxtAlts/>
        </w:rPr>
        <w:t xml:space="preserve"> odnosno </w:t>
      </w:r>
      <w:r w:rsidRPr="00BF65FE">
        <w:rPr>
          <w:rFonts w:eastAsia="Times New Roman"/>
          <w14:cntxtAlts/>
        </w:rPr>
        <w:t xml:space="preserve">aktivnosti. </w:t>
      </w:r>
    </w:p>
    <w:p w14:paraId="35AC94FA" w14:textId="2DC035A7" w:rsidR="00BF65FE" w:rsidRPr="00BF65FE" w:rsidRDefault="00BF65FE" w:rsidP="00ED0F24">
      <w:pPr>
        <w:widowControl w:val="0"/>
        <w:numPr>
          <w:ilvl w:val="0"/>
          <w:numId w:val="4"/>
        </w:numPr>
        <w:tabs>
          <w:tab w:val="left" w:pos="705"/>
          <w:tab w:val="left" w:pos="711"/>
        </w:tabs>
        <w:autoSpaceDE w:val="0"/>
        <w:autoSpaceDN w:val="0"/>
        <w:spacing w:after="120"/>
        <w:ind w:left="714" w:right="96" w:hanging="357"/>
        <w:jc w:val="both"/>
        <w:rPr>
          <w:rFonts w:eastAsia="Times New Roman"/>
          <w14:cntxtAlts/>
        </w:rPr>
      </w:pPr>
      <w:r w:rsidRPr="00BF65FE">
        <w:rPr>
          <w:rFonts w:eastAsia="Times New Roman"/>
          <w14:cntxtAlts/>
        </w:rPr>
        <w:t>Za odobrene financijski održive programe</w:t>
      </w:r>
      <w:r w:rsidR="008131E5">
        <w:rPr>
          <w:rFonts w:eastAsia="Times New Roman"/>
          <w14:cntxtAlts/>
        </w:rPr>
        <w:t xml:space="preserve">, </w:t>
      </w:r>
      <w:r w:rsidRPr="00BF65FE">
        <w:rPr>
          <w:rFonts w:eastAsia="Times New Roman"/>
          <w14:cntxtAlts/>
        </w:rPr>
        <w:t>projekte</w:t>
      </w:r>
      <w:r w:rsidR="008131E5">
        <w:rPr>
          <w:rFonts w:eastAsia="Times New Roman"/>
          <w14:cntxtAlts/>
        </w:rPr>
        <w:t xml:space="preserve"> i </w:t>
      </w:r>
      <w:r w:rsidRPr="00BF65FE">
        <w:rPr>
          <w:rFonts w:eastAsia="Times New Roman"/>
          <w14:cntxtAlts/>
        </w:rPr>
        <w:t>aktivnosti, odnosno projekte</w:t>
      </w:r>
      <w:r w:rsidR="008131E5">
        <w:rPr>
          <w:rFonts w:eastAsia="Times New Roman"/>
          <w14:cntxtAlts/>
        </w:rPr>
        <w:t xml:space="preserve"> i </w:t>
      </w:r>
      <w:r w:rsidRPr="00BF65FE">
        <w:rPr>
          <w:rFonts w:eastAsia="Times New Roman"/>
          <w14:cntxtAlts/>
        </w:rPr>
        <w:t>aktivnosti od strateškog interesa Sveučilišta ustrojava se zasebna evidencija prihoda i rashoda.</w:t>
      </w:r>
    </w:p>
    <w:p w14:paraId="38DC072C" w14:textId="77777777" w:rsidR="00BF65FE" w:rsidRPr="00BF65FE" w:rsidRDefault="00BF65FE" w:rsidP="00ED0F24">
      <w:pPr>
        <w:widowControl w:val="0"/>
        <w:numPr>
          <w:ilvl w:val="0"/>
          <w:numId w:val="4"/>
        </w:numPr>
        <w:tabs>
          <w:tab w:val="left" w:pos="705"/>
          <w:tab w:val="left" w:pos="711"/>
        </w:tabs>
        <w:autoSpaceDE w:val="0"/>
        <w:autoSpaceDN w:val="0"/>
        <w:ind w:left="714" w:right="96" w:hanging="357"/>
        <w:jc w:val="both"/>
        <w:rPr>
          <w:rFonts w:eastAsia="Times New Roman"/>
          <w14:cntxtAlts/>
        </w:rPr>
      </w:pPr>
      <w:r w:rsidRPr="00BF65FE">
        <w:rPr>
          <w:rFonts w:eastAsia="Times New Roman"/>
          <w14:cntxtAlts/>
        </w:rPr>
        <w:t>Školarine i naknade polaznika pojedinih obrazovnih programa te ostale naknade po osnovi kojih se ostvaruju namjenski i vlastiti prihodi utvrđuju se Odlukom Senata.</w:t>
      </w:r>
    </w:p>
    <w:p w14:paraId="097011B8" w14:textId="77777777" w:rsidR="008131E5" w:rsidRPr="00BF65FE" w:rsidRDefault="008131E5" w:rsidP="00A266AF">
      <w:pPr>
        <w:shd w:val="clear" w:color="auto" w:fill="FFFFFF"/>
        <w:spacing w:after="48"/>
        <w:ind w:right="95"/>
        <w:jc w:val="both"/>
        <w:textAlignment w:val="baseline"/>
        <w:rPr>
          <w:rFonts w:eastAsia="Times New Roman"/>
          <w14:cntxtAlts/>
        </w:rPr>
      </w:pPr>
    </w:p>
    <w:p w14:paraId="0440467B" w14:textId="569526D9" w:rsidR="00BF65FE" w:rsidRPr="00BF65FE" w:rsidRDefault="00BF65FE" w:rsidP="00A266AF">
      <w:pPr>
        <w:shd w:val="clear" w:color="auto" w:fill="FFFFFF"/>
        <w:spacing w:after="120"/>
        <w:jc w:val="center"/>
        <w:textAlignment w:val="baseline"/>
        <w:rPr>
          <w:rFonts w:eastAsia="Times New Roman"/>
          <w:i/>
          <w:iCs/>
          <w:color w:val="231F20"/>
        </w:rPr>
      </w:pPr>
      <w:r w:rsidRPr="00BF65FE">
        <w:rPr>
          <w:rFonts w:eastAsia="Times New Roman"/>
          <w:i/>
          <w:iCs/>
          <w:color w:val="231F20"/>
        </w:rPr>
        <w:t>Namjenski prihodi</w:t>
      </w:r>
    </w:p>
    <w:p w14:paraId="1A849032" w14:textId="33003A3C" w:rsidR="00BF65FE" w:rsidRPr="00BF65FE" w:rsidRDefault="00BF65FE" w:rsidP="00A266AF">
      <w:pPr>
        <w:shd w:val="clear" w:color="auto" w:fill="FFFFFF"/>
        <w:spacing w:after="120"/>
        <w:jc w:val="center"/>
        <w:textAlignment w:val="baseline"/>
        <w:rPr>
          <w:rFonts w:eastAsia="Times New Roman"/>
          <w:color w:val="231F20"/>
        </w:rPr>
      </w:pPr>
      <w:r w:rsidRPr="00BF65FE">
        <w:rPr>
          <w:rFonts w:eastAsia="Times New Roman"/>
          <w:color w:val="231F20"/>
        </w:rPr>
        <w:t>Članak 3.</w:t>
      </w:r>
    </w:p>
    <w:p w14:paraId="6D12B779" w14:textId="30D12FDE" w:rsidR="008131E5" w:rsidRPr="00BF65FE" w:rsidRDefault="00BF65FE" w:rsidP="00A266AF">
      <w:pPr>
        <w:shd w:val="clear" w:color="auto" w:fill="FFFFFF"/>
        <w:jc w:val="both"/>
        <w:textAlignment w:val="baseline"/>
        <w:rPr>
          <w:color w:val="231F20"/>
          <w:shd w:val="clear" w:color="auto" w:fill="FFFFFF"/>
        </w:rPr>
      </w:pPr>
      <w:r w:rsidRPr="00BF65FE">
        <w:rPr>
          <w:color w:val="231F20"/>
          <w:shd w:val="clear" w:color="auto" w:fill="FFFFFF"/>
        </w:rPr>
        <w:lastRenderedPageBreak/>
        <w:t xml:space="preserve">Namjenske prihode čine prihodi </w:t>
      </w:r>
      <w:r w:rsidR="00293483">
        <w:rPr>
          <w:color w:val="231F20"/>
          <w:shd w:val="clear" w:color="auto" w:fill="FFFFFF"/>
        </w:rPr>
        <w:t>koje Sveučilište ostvaruje</w:t>
      </w:r>
      <w:r w:rsidRPr="00BF65FE">
        <w:rPr>
          <w:color w:val="231F20"/>
          <w:shd w:val="clear" w:color="auto" w:fill="FFFFFF"/>
        </w:rPr>
        <w:t xml:space="preserve"> obavljanj</w:t>
      </w:r>
      <w:r w:rsidR="00293483">
        <w:rPr>
          <w:color w:val="231F20"/>
          <w:shd w:val="clear" w:color="auto" w:fill="FFFFFF"/>
        </w:rPr>
        <w:t>em</w:t>
      </w:r>
      <w:r w:rsidRPr="00BF65FE">
        <w:rPr>
          <w:color w:val="231F20"/>
          <w:shd w:val="clear" w:color="auto" w:fill="FFFFFF"/>
        </w:rPr>
        <w:t xml:space="preserve"> osnovne djelatnosti Sveučilišta te s njome povezanih djelatnosti: školarine studenata i druge naknade polaznika obrazovnih programa, sredstva Hrvatske zaklade za znanost, sveučilišnih zaklada, sredstva europskih strukturnih i investicijskih fondova te drugih fondova i programa Europske unije, prihodi ostvareni od znanstvenih, umjetničkih i stručnih projekata te prihodi od fondova, namjenskih donacija i drugih odgovarajućih izvora financiranja obrazovne, znanstvene i umjetničke djelatnosti</w:t>
      </w:r>
      <w:r w:rsidR="003F1231">
        <w:rPr>
          <w:color w:val="231F20"/>
          <w:shd w:val="clear" w:color="auto" w:fill="FFFFFF"/>
        </w:rPr>
        <w:t xml:space="preserve">, </w:t>
      </w:r>
      <w:r w:rsidR="003F1231" w:rsidRPr="003F1231">
        <w:rPr>
          <w:color w:val="231F20"/>
          <w:shd w:val="clear" w:color="auto" w:fill="FFFFFF"/>
        </w:rPr>
        <w:t>posredovanja pri obavljanju studentskih poslova sukladno Zakonu koji regulira  obavljanje studentskih poslova</w:t>
      </w:r>
      <w:r w:rsidR="003F1231">
        <w:rPr>
          <w:color w:val="231F20"/>
          <w:shd w:val="clear" w:color="auto" w:fill="FFFFFF"/>
        </w:rPr>
        <w:t>.</w:t>
      </w:r>
    </w:p>
    <w:p w14:paraId="6564BDC6" w14:textId="77777777" w:rsidR="00BF65FE" w:rsidRPr="00BF65FE" w:rsidRDefault="00BF65FE" w:rsidP="00BF65FE">
      <w:pPr>
        <w:shd w:val="clear" w:color="auto" w:fill="FFFFFF"/>
        <w:spacing w:before="204" w:after="72"/>
        <w:jc w:val="center"/>
        <w:textAlignment w:val="baseline"/>
        <w:rPr>
          <w:rFonts w:eastAsia="Times New Roman"/>
          <w:i/>
          <w:iCs/>
          <w:color w:val="231F20"/>
        </w:rPr>
      </w:pPr>
      <w:r w:rsidRPr="00BF65FE">
        <w:rPr>
          <w:rFonts w:eastAsia="Times New Roman"/>
          <w:i/>
          <w:iCs/>
          <w:color w:val="231F20"/>
        </w:rPr>
        <w:t>Korištenje namjenskih prihoda</w:t>
      </w:r>
    </w:p>
    <w:p w14:paraId="4B9C8377" w14:textId="02158051" w:rsidR="00BF65FE" w:rsidRPr="00BF65FE" w:rsidRDefault="00BF65FE" w:rsidP="00A266AF">
      <w:pPr>
        <w:shd w:val="clear" w:color="auto" w:fill="FFFFFF"/>
        <w:spacing w:after="120"/>
        <w:jc w:val="center"/>
        <w:textAlignment w:val="baseline"/>
        <w:rPr>
          <w:rFonts w:eastAsia="Times New Roman"/>
          <w:color w:val="231F20"/>
        </w:rPr>
      </w:pPr>
      <w:r w:rsidRPr="00BF65FE">
        <w:rPr>
          <w:rFonts w:eastAsia="Times New Roman"/>
          <w:color w:val="231F20"/>
        </w:rPr>
        <w:t>Članak 4.</w:t>
      </w:r>
    </w:p>
    <w:p w14:paraId="4E6C513C" w14:textId="38A9906E" w:rsidR="00BF65FE" w:rsidRPr="00BF65FE" w:rsidRDefault="00BF65FE" w:rsidP="00ED0F24">
      <w:pPr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BF65FE">
        <w:rPr>
          <w:rFonts w:eastAsia="Times New Roman"/>
          <w:color w:val="231F20"/>
        </w:rPr>
        <w:t>Namjenski prihodi koriste se za podmirenje rashoda nastalih</w:t>
      </w:r>
      <w:r w:rsidR="008131E5">
        <w:rPr>
          <w:rFonts w:eastAsia="Times New Roman"/>
          <w:color w:val="231F20"/>
        </w:rPr>
        <w:t>:</w:t>
      </w:r>
    </w:p>
    <w:p w14:paraId="2C753EF1" w14:textId="77777777" w:rsidR="00BF65FE" w:rsidRPr="00BF65FE" w:rsidRDefault="00BF65FE" w:rsidP="00ED0F24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BF65FE">
        <w:rPr>
          <w:rFonts w:eastAsia="Times New Roman"/>
          <w:color w:val="231F20"/>
        </w:rPr>
        <w:t xml:space="preserve">provedbom studija i drugih obrazovnih programa, </w:t>
      </w:r>
    </w:p>
    <w:p w14:paraId="28FC7CB8" w14:textId="77777777" w:rsidR="00BF65FE" w:rsidRPr="00BF65FE" w:rsidRDefault="00BF65FE" w:rsidP="00ED0F24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BF65FE">
        <w:rPr>
          <w:rFonts w:eastAsia="Times New Roman"/>
          <w:color w:val="231F20"/>
        </w:rPr>
        <w:t xml:space="preserve">provedbom znanstvenih, umjetničkih i stručnih projekata ili </w:t>
      </w:r>
    </w:p>
    <w:p w14:paraId="0EBA6DB8" w14:textId="77777777" w:rsidR="008131E5" w:rsidRDefault="00BF65FE" w:rsidP="00ED0F24">
      <w:pPr>
        <w:numPr>
          <w:ilvl w:val="0"/>
          <w:numId w:val="2"/>
        </w:numPr>
        <w:shd w:val="clear" w:color="auto" w:fill="FFFFFF"/>
        <w:spacing w:after="120"/>
        <w:ind w:left="1485" w:hanging="357"/>
        <w:jc w:val="both"/>
        <w:textAlignment w:val="baseline"/>
        <w:rPr>
          <w:rFonts w:eastAsia="Times New Roman"/>
          <w:color w:val="231F20"/>
        </w:rPr>
      </w:pPr>
      <w:r w:rsidRPr="00BF65FE">
        <w:rPr>
          <w:rFonts w:eastAsia="Times New Roman"/>
          <w:color w:val="231F20"/>
        </w:rPr>
        <w:t>druge namjene na temelju kojih su ovi prihodi ostvareni.</w:t>
      </w:r>
    </w:p>
    <w:p w14:paraId="41DD028D" w14:textId="77777777" w:rsidR="008131E5" w:rsidRDefault="00BF65FE" w:rsidP="00ED0F24">
      <w:pPr>
        <w:pStyle w:val="ListParagraph"/>
        <w:numPr>
          <w:ilvl w:val="0"/>
          <w:numId w:val="5"/>
        </w:numPr>
        <w:shd w:val="clear" w:color="auto" w:fill="FFFFFF"/>
        <w:spacing w:after="120"/>
        <w:ind w:left="765" w:hanging="357"/>
        <w:contextualSpacing w:val="0"/>
        <w:jc w:val="both"/>
        <w:textAlignment w:val="baseline"/>
        <w:rPr>
          <w:rFonts w:eastAsia="Times New Roman"/>
          <w:color w:val="231F20"/>
        </w:rPr>
      </w:pPr>
      <w:r w:rsidRPr="008131E5">
        <w:rPr>
          <w:rFonts w:eastAsia="Times New Roman"/>
          <w:color w:val="231F20"/>
        </w:rPr>
        <w:t>Najmanje 15% prihoda ostvarenih od školarina studenata i drugih naknada polaznika obrazovnih programa utrošit će se u svrhe podmirivanja materijalnih rashoda te rashoda za nabavu nefinancijske imovine.</w:t>
      </w:r>
    </w:p>
    <w:p w14:paraId="4DFF672C" w14:textId="73871C0A" w:rsidR="00B10C58" w:rsidRPr="00A266AF" w:rsidRDefault="00BF65FE" w:rsidP="00ED0F24">
      <w:pPr>
        <w:pStyle w:val="ListParagraph"/>
        <w:numPr>
          <w:ilvl w:val="0"/>
          <w:numId w:val="5"/>
        </w:numPr>
        <w:shd w:val="clear" w:color="auto" w:fill="FFFFFF"/>
        <w:spacing w:after="120"/>
        <w:ind w:left="765" w:hanging="357"/>
        <w:contextualSpacing w:val="0"/>
        <w:jc w:val="both"/>
        <w:textAlignment w:val="baseline"/>
        <w:rPr>
          <w:rFonts w:eastAsia="Times New Roman"/>
          <w:color w:val="231F20"/>
        </w:rPr>
      </w:pPr>
      <w:r w:rsidRPr="00A266AF">
        <w:rPr>
          <w:color w:val="000000" w:themeColor="text1"/>
        </w:rPr>
        <w:t>U Fond za razvoj Sveučilišta će se izdvajati 3%, a u Fond za zajedničke troškove administrativnih procesa Sveučilišta će se izdvajati 4% ostvarenih namjenskih prihoda od školarina i drugih naknada polaznika obrazovnih programa te prihoda od stručnih projekata.</w:t>
      </w:r>
      <w:r w:rsidR="004D3E9F">
        <w:rPr>
          <w:color w:val="000000" w:themeColor="text1"/>
        </w:rPr>
        <w:t xml:space="preserve"> Svrha korištenja sredstava navedenih fondova utvrđuje se posebnim aktom</w:t>
      </w:r>
      <w:r w:rsidR="008C1B33">
        <w:rPr>
          <w:color w:val="000000" w:themeColor="text1"/>
        </w:rPr>
        <w:t xml:space="preserve"> Sveučilišta.</w:t>
      </w:r>
    </w:p>
    <w:p w14:paraId="5395C59F" w14:textId="6E4AFE01" w:rsidR="00BF65FE" w:rsidRPr="00B10C58" w:rsidRDefault="00BF65FE" w:rsidP="00ED0F24">
      <w:pPr>
        <w:pStyle w:val="ListParagraph"/>
        <w:numPr>
          <w:ilvl w:val="0"/>
          <w:numId w:val="5"/>
        </w:numPr>
        <w:shd w:val="clear" w:color="auto" w:fill="FFFFFF"/>
        <w:ind w:left="765" w:hanging="357"/>
        <w:contextualSpacing w:val="0"/>
        <w:jc w:val="both"/>
        <w:textAlignment w:val="baseline"/>
        <w:rPr>
          <w:rFonts w:eastAsia="Times New Roman"/>
          <w:color w:val="231F20"/>
        </w:rPr>
      </w:pPr>
      <w:r w:rsidRPr="00B10C58">
        <w:rPr>
          <w:rFonts w:eastAsia="Times New Roman"/>
          <w:color w:val="231F20"/>
        </w:rPr>
        <w:t>Preostali dio namjenskih prihoda, nakon podmirenja rashoda iz stavka 1. - 3. ovog članka, koristi se u svrhu unaprjeđenja djelatnosti visokog obrazovanja, znanstvene odnosno umjetničke djelatnosti na način da se:</w:t>
      </w:r>
    </w:p>
    <w:p w14:paraId="4018AECC" w14:textId="77777777" w:rsid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A266AF">
        <w:rPr>
          <w:rFonts w:eastAsia="Times New Roman"/>
          <w:color w:val="231F20"/>
        </w:rPr>
        <w:t>sufinancira provedba aktivnosti razvojne i izvedbene komponente programskog financiranja,</w:t>
      </w:r>
    </w:p>
    <w:p w14:paraId="43C4921B" w14:textId="77777777" w:rsid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A266AF">
        <w:rPr>
          <w:rFonts w:eastAsia="Times New Roman"/>
          <w:color w:val="231F20"/>
        </w:rPr>
        <w:t>izvode sveučilišni i stručni studiji koji se financiraju ili se ne financiraju iz općih prihoda i primitaka državnoga proračuna, izvode programi stručnog usavršavanja za potrebe cjeloživotnog učenja,</w:t>
      </w:r>
    </w:p>
    <w:p w14:paraId="2879D4B1" w14:textId="77777777" w:rsid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A266AF">
        <w:rPr>
          <w:rFonts w:eastAsia="Times New Roman"/>
          <w:color w:val="231F20"/>
        </w:rPr>
        <w:t>osmišljavaju  i akreditiraju novi studijski programi i programi stručnog usavršavanja,</w:t>
      </w:r>
    </w:p>
    <w:p w14:paraId="02F077D0" w14:textId="77777777" w:rsid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A266AF">
        <w:rPr>
          <w:rFonts w:eastAsia="Times New Roman"/>
          <w:color w:val="231F20"/>
        </w:rPr>
        <w:t xml:space="preserve">moderniziraju postojeći studijski programi i programi stručnog usavršavanja, </w:t>
      </w:r>
    </w:p>
    <w:p w14:paraId="581ABF6D" w14:textId="77777777" w:rsid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A266AF">
        <w:rPr>
          <w:rFonts w:eastAsia="Times New Roman"/>
          <w:color w:val="231F20"/>
        </w:rPr>
        <w:t>razvijaju  usluge za potporu studentima i unaprjeđuje studentski standard,</w:t>
      </w:r>
    </w:p>
    <w:p w14:paraId="0C8F81E7" w14:textId="77777777" w:rsid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proofErr w:type="spellStart"/>
      <w:r w:rsidRPr="00A266AF">
        <w:rPr>
          <w:rFonts w:eastAsia="Times New Roman"/>
          <w:color w:val="231F20"/>
        </w:rPr>
        <w:t>diseminiraju</w:t>
      </w:r>
      <w:proofErr w:type="spellEnd"/>
      <w:r w:rsidRPr="00A266AF">
        <w:rPr>
          <w:rFonts w:eastAsia="Times New Roman"/>
          <w:color w:val="231F20"/>
        </w:rPr>
        <w:t xml:space="preserve">  rezultati znanstvenih i umjetničkih projekata i programa,</w:t>
      </w:r>
    </w:p>
    <w:p w14:paraId="36BA6423" w14:textId="77777777" w:rsid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A266AF">
        <w:rPr>
          <w:rFonts w:eastAsia="Times New Roman"/>
          <w:color w:val="231F20"/>
        </w:rPr>
        <w:t>razvijaju i izvode programi kojima se jača društveni angažman Sveučilišta u zajednici,</w:t>
      </w:r>
    </w:p>
    <w:p w14:paraId="7064AF0D" w14:textId="77777777" w:rsid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A266AF">
        <w:rPr>
          <w:rFonts w:eastAsia="Times New Roman"/>
          <w:color w:val="231F20"/>
        </w:rPr>
        <w:t>ostvaruje međunarodna mobilnost i međunarodna međuinstitucionalna suradnja,</w:t>
      </w:r>
    </w:p>
    <w:p w14:paraId="5AF1BE90" w14:textId="77777777" w:rsid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A266AF">
        <w:rPr>
          <w:rFonts w:eastAsia="Times New Roman"/>
          <w:color w:val="231F20"/>
        </w:rPr>
        <w:t>organiziraju znanstvene i stručne konferencije, seminari, radionice, tribine i okrugli stolovi,</w:t>
      </w:r>
    </w:p>
    <w:p w14:paraId="6AC3DEEA" w14:textId="77777777" w:rsid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A266AF">
        <w:rPr>
          <w:rFonts w:eastAsia="Times New Roman"/>
          <w:color w:val="231F20"/>
        </w:rPr>
        <w:t xml:space="preserve">izdaje nastavna, znanstvena i stručna literatura, </w:t>
      </w:r>
    </w:p>
    <w:p w14:paraId="3FB51D54" w14:textId="77777777" w:rsid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A266AF">
        <w:rPr>
          <w:rFonts w:eastAsia="Times New Roman"/>
          <w:color w:val="231F20"/>
        </w:rPr>
        <w:lastRenderedPageBreak/>
        <w:t>izgrađuje nova i okrupnjuje postojeća nastavna, znanstvena i umjetnička infrastruktura,</w:t>
      </w:r>
    </w:p>
    <w:p w14:paraId="2AA47621" w14:textId="77777777" w:rsid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A266AF">
        <w:rPr>
          <w:rFonts w:eastAsia="Times New Roman"/>
          <w:color w:val="231F20"/>
        </w:rPr>
        <w:t>razvijaju  i izvode programi od posebnog utjecaja na gospodarstvo i društveni razvoj,</w:t>
      </w:r>
    </w:p>
    <w:p w14:paraId="3C33B983" w14:textId="77777777" w:rsid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A266AF">
        <w:rPr>
          <w:rFonts w:eastAsia="Times New Roman"/>
          <w:color w:val="231F20"/>
        </w:rPr>
        <w:t xml:space="preserve">osmišljavaju  i provode projekti od interesa za Republiku Hrvatsku, </w:t>
      </w:r>
    </w:p>
    <w:p w14:paraId="6189E86D" w14:textId="77777777" w:rsid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A266AF">
        <w:rPr>
          <w:rFonts w:eastAsia="Times New Roman"/>
          <w:color w:val="231F20"/>
        </w:rPr>
        <w:t xml:space="preserve">upravlja intelektualnim vlasništvom i komercijaliziraju se rezultati istraživanja, znanstvenih/umjetničkih projekata i programa, </w:t>
      </w:r>
    </w:p>
    <w:p w14:paraId="14B97393" w14:textId="77777777" w:rsid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proofErr w:type="spellStart"/>
      <w:r w:rsidRPr="00A266AF">
        <w:rPr>
          <w:rFonts w:eastAsia="Times New Roman"/>
          <w:color w:val="231F20"/>
        </w:rPr>
        <w:t>predfinancira</w:t>
      </w:r>
      <w:proofErr w:type="spellEnd"/>
      <w:r w:rsidRPr="00A266AF">
        <w:rPr>
          <w:rFonts w:eastAsia="Times New Roman"/>
          <w:color w:val="231F20"/>
        </w:rPr>
        <w:t xml:space="preserve">, </w:t>
      </w:r>
      <w:proofErr w:type="spellStart"/>
      <w:r w:rsidRPr="00A266AF">
        <w:rPr>
          <w:rFonts w:eastAsia="Times New Roman"/>
          <w:color w:val="231F20"/>
        </w:rPr>
        <w:t>međufinancira</w:t>
      </w:r>
      <w:proofErr w:type="spellEnd"/>
      <w:r w:rsidRPr="00A266AF">
        <w:rPr>
          <w:rFonts w:eastAsia="Times New Roman"/>
          <w:color w:val="231F20"/>
        </w:rPr>
        <w:t xml:space="preserve"> ili sufinancira provedba projekata i programa iz fondova EU i drugih izvora,</w:t>
      </w:r>
    </w:p>
    <w:p w14:paraId="16D31634" w14:textId="5DE77D29" w:rsidR="00B10C58" w:rsidRPr="00A266AF" w:rsidRDefault="00BF65FE" w:rsidP="00ED0F24">
      <w:pPr>
        <w:pStyle w:val="ListParagraph"/>
        <w:numPr>
          <w:ilvl w:val="0"/>
          <w:numId w:val="11"/>
        </w:numPr>
        <w:shd w:val="clear" w:color="auto" w:fill="FFFFFF"/>
        <w:spacing w:after="120"/>
        <w:ind w:left="1077" w:hanging="357"/>
        <w:contextualSpacing w:val="0"/>
        <w:jc w:val="both"/>
        <w:textAlignment w:val="baseline"/>
        <w:rPr>
          <w:rFonts w:eastAsia="Times New Roman"/>
          <w:color w:val="231F20"/>
        </w:rPr>
      </w:pPr>
      <w:r w:rsidRPr="00A266AF">
        <w:rPr>
          <w:rFonts w:eastAsia="Times New Roman"/>
          <w:color w:val="231F20"/>
        </w:rPr>
        <w:t>ostvaruju  drugi ciljevi u skladu s nacionalnim strateškim smjernicama i strategijom razvoja Sveučilišta.</w:t>
      </w:r>
    </w:p>
    <w:p w14:paraId="42D84305" w14:textId="77777777" w:rsidR="00B10C58" w:rsidRDefault="00BF65FE" w:rsidP="00ED0F24">
      <w:pPr>
        <w:pStyle w:val="ListParagraph"/>
        <w:numPr>
          <w:ilvl w:val="0"/>
          <w:numId w:val="5"/>
        </w:numPr>
        <w:shd w:val="clear" w:color="auto" w:fill="FFFFFF"/>
        <w:ind w:left="765" w:hanging="357"/>
        <w:contextualSpacing w:val="0"/>
        <w:jc w:val="both"/>
        <w:textAlignment w:val="baseline"/>
        <w:rPr>
          <w:rFonts w:eastAsia="Times New Roman"/>
          <w:color w:val="231F20"/>
        </w:rPr>
      </w:pPr>
      <w:r w:rsidRPr="00B10C58">
        <w:rPr>
          <w:rFonts w:eastAsia="Times New Roman"/>
          <w:color w:val="231F20"/>
        </w:rPr>
        <w:t>S ciljem realizacije aktivnosti utvrđenih u stavku 4. ovoga članka preostali dio namjenskih prihoda, nakon podmirenja rashoda iz stavka 1. – 3. ovoga članka, može se koristiti za:</w:t>
      </w:r>
    </w:p>
    <w:p w14:paraId="5EA8CF97" w14:textId="77777777" w:rsidR="00B10C58" w:rsidRDefault="00BF65FE" w:rsidP="00ED0F24">
      <w:pPr>
        <w:pStyle w:val="ListParagraph"/>
        <w:numPr>
          <w:ilvl w:val="0"/>
          <w:numId w:val="6"/>
        </w:numPr>
        <w:shd w:val="clear" w:color="auto" w:fill="FFFFFF"/>
        <w:contextualSpacing w:val="0"/>
        <w:jc w:val="both"/>
        <w:textAlignment w:val="baseline"/>
        <w:rPr>
          <w:rFonts w:eastAsia="Times New Roman"/>
          <w:color w:val="231F20"/>
        </w:rPr>
      </w:pPr>
      <w:r w:rsidRPr="00B10C58">
        <w:rPr>
          <w:rFonts w:eastAsia="Times New Roman"/>
          <w:color w:val="231F20"/>
        </w:rPr>
        <w:t>materijalne rashode (naknade troškova zaposlenima, rashode za materijal i energiju, rashode za usluge, naknade troškova osobama izvan radnoga odnosa te ostale nespomenute rashode poslovanja),</w:t>
      </w:r>
    </w:p>
    <w:p w14:paraId="05045601" w14:textId="77777777" w:rsidR="00B10C58" w:rsidRPr="00B10C58" w:rsidRDefault="00BF65FE" w:rsidP="00ED0F24">
      <w:pPr>
        <w:pStyle w:val="ListParagraph"/>
        <w:numPr>
          <w:ilvl w:val="0"/>
          <w:numId w:val="6"/>
        </w:numPr>
        <w:shd w:val="clear" w:color="auto" w:fill="FFFFFF"/>
        <w:contextualSpacing w:val="0"/>
        <w:jc w:val="both"/>
        <w:textAlignment w:val="baseline"/>
        <w:rPr>
          <w:rFonts w:eastAsia="Times New Roman"/>
          <w:color w:val="231F20"/>
        </w:rPr>
      </w:pPr>
      <w:r w:rsidRPr="00B10C58">
        <w:rPr>
          <w:rFonts w:eastAsia="Times New Roman"/>
          <w:color w:val="231F20"/>
        </w:rPr>
        <w:t xml:space="preserve">plaćanje rada zaposlenika ili radnoga mjesta koji izravno sudjeluje u realizaciji aktivnosti utvrđenih u stavku 4. ovoga članka (naknada za rad zaposlenika koji je obavljen uz poslove utvrđene ugovorom o radu i općim aktom kojim se uređuje unutarnji ustroj i sistematizacija radnih mjesta, odnosno za poslove </w:t>
      </w:r>
      <w:r w:rsidRPr="00BF65FE">
        <w:t>koji se odnose na realizaciju nastavnih, znanstvenih/umjetničkih i stručnih aktivnosti koje nisu financirane iz državnog proračuna, uz posebno vođenje računa o zabrani dvostrukog financiranja),</w:t>
      </w:r>
    </w:p>
    <w:p w14:paraId="69CCDF32" w14:textId="42864815" w:rsidR="00C9453E" w:rsidRDefault="00BF65FE" w:rsidP="008C1B33">
      <w:pPr>
        <w:pStyle w:val="ListParagraph"/>
        <w:numPr>
          <w:ilvl w:val="0"/>
          <w:numId w:val="6"/>
        </w:numPr>
        <w:shd w:val="clear" w:color="auto" w:fill="FFFFFF"/>
        <w:contextualSpacing w:val="0"/>
        <w:jc w:val="both"/>
        <w:textAlignment w:val="baseline"/>
      </w:pPr>
      <w:r w:rsidRPr="00B10C58">
        <w:rPr>
          <w:rFonts w:eastAsia="Times New Roman"/>
          <w:color w:val="231F20"/>
        </w:rPr>
        <w:t>uvećanje plaća zaposlenicima koji izravno ili neizravno sudjeluju u realizaciji aktivnosti utvrđenim u stavku 4. ovoga članka (uvećanje redovne plaće zaposlenika za obavljanje poslova iz ugovora o radu i općeg akta kojim se uređuje unutarnji ustroj i sistematizacija radnih mjesta, a koje ne smije premašiti 30 % mjesečne osnovne bruto plaće zaposlenika),</w:t>
      </w:r>
      <w:r w:rsidR="003914F7">
        <w:rPr>
          <w:rFonts w:eastAsia="Times New Roman"/>
          <w:color w:val="231F20"/>
        </w:rPr>
        <w:t xml:space="preserve"> </w:t>
      </w:r>
      <w:r w:rsidRPr="008C1B33">
        <w:rPr>
          <w:rFonts w:eastAsia="Times New Roman"/>
          <w:color w:val="231F20"/>
          <w:lang w:eastAsia="en-GB"/>
        </w:rPr>
        <w:t>pri čemu se naknade za rad ne mogu isplatiti za iste poslove za čije se obavljanje isplaćuje uvećanje plaće i obratno</w:t>
      </w:r>
      <w:r w:rsidRPr="00BF65FE">
        <w:t xml:space="preserve">. </w:t>
      </w:r>
    </w:p>
    <w:p w14:paraId="1B9D3A30" w14:textId="20DD6DE0" w:rsidR="00BB2ED0" w:rsidRDefault="00BF65FE" w:rsidP="008C1B33">
      <w:pPr>
        <w:shd w:val="clear" w:color="auto" w:fill="FFFFFF"/>
        <w:ind w:left="765"/>
        <w:jc w:val="both"/>
        <w:textAlignment w:val="baseline"/>
      </w:pPr>
      <w:r w:rsidRPr="008C1B33">
        <w:rPr>
          <w:rFonts w:eastAsia="Times New Roman"/>
          <w:color w:val="231F20"/>
          <w:lang w:eastAsia="en-GB"/>
        </w:rPr>
        <w:t xml:space="preserve">Raspoložive iznose utvrđuje </w:t>
      </w:r>
      <w:r w:rsidR="00BB2ED0" w:rsidRPr="008C1B33">
        <w:rPr>
          <w:rFonts w:eastAsia="Times New Roman"/>
          <w:color w:val="231F20"/>
          <w:lang w:eastAsia="en-GB"/>
        </w:rPr>
        <w:t>r</w:t>
      </w:r>
      <w:r w:rsidRPr="008C1B33">
        <w:rPr>
          <w:rFonts w:eastAsia="Times New Roman"/>
          <w:color w:val="231F20"/>
          <w:lang w:eastAsia="en-GB"/>
        </w:rPr>
        <w:t>ektor na osnovi podataka Službe za financijsko-računovodstvene poslove</w:t>
      </w:r>
      <w:r w:rsidR="00BB2ED0" w:rsidRPr="008C1B33">
        <w:rPr>
          <w:rFonts w:eastAsia="Times New Roman"/>
          <w:color w:val="231F20"/>
          <w:lang w:eastAsia="en-GB"/>
        </w:rPr>
        <w:t xml:space="preserve"> i nabavu</w:t>
      </w:r>
      <w:r w:rsidRPr="008C1B33">
        <w:rPr>
          <w:rFonts w:eastAsia="Times New Roman"/>
          <w:color w:val="231F20"/>
          <w:lang w:eastAsia="en-GB"/>
        </w:rPr>
        <w:t xml:space="preserve">, a isplaćuju se </w:t>
      </w:r>
      <w:r w:rsidR="00BB2ED0" w:rsidRPr="008C1B33">
        <w:rPr>
          <w:rFonts w:eastAsia="Times New Roman"/>
          <w:color w:val="231F20"/>
          <w:lang w:eastAsia="en-GB"/>
        </w:rPr>
        <w:t>o</w:t>
      </w:r>
      <w:r w:rsidRPr="008C1B33">
        <w:rPr>
          <w:rFonts w:eastAsia="Times New Roman"/>
          <w:color w:val="231F20"/>
          <w:lang w:eastAsia="en-GB"/>
        </w:rPr>
        <w:t xml:space="preserve">dlukom </w:t>
      </w:r>
      <w:r w:rsidR="00BB2ED0" w:rsidRPr="008C1B33">
        <w:rPr>
          <w:rFonts w:eastAsia="Times New Roman"/>
          <w:color w:val="231F20"/>
          <w:lang w:eastAsia="en-GB"/>
        </w:rPr>
        <w:t>r</w:t>
      </w:r>
      <w:r w:rsidRPr="008C1B33">
        <w:rPr>
          <w:rFonts w:eastAsia="Times New Roman"/>
          <w:color w:val="231F20"/>
          <w:lang w:eastAsia="en-GB"/>
        </w:rPr>
        <w:t>ektora na prijedlog dekana</w:t>
      </w:r>
      <w:r w:rsidR="00BB2ED0" w:rsidRPr="008C1B33">
        <w:rPr>
          <w:rFonts w:eastAsia="Times New Roman"/>
          <w:color w:val="231F20"/>
          <w:lang w:eastAsia="en-GB"/>
        </w:rPr>
        <w:t xml:space="preserve"> ili </w:t>
      </w:r>
      <w:r w:rsidRPr="008C1B33">
        <w:rPr>
          <w:rFonts w:eastAsia="Times New Roman"/>
          <w:color w:val="231F20"/>
          <w:lang w:eastAsia="en-GB"/>
        </w:rPr>
        <w:t>prorektora sukladno posebnom aktu kojim se uređuju kriteriji i način isplate naknada i uvećanja plaća te nagrada za radne rezultate i uspješnost u radu zaposlenika.</w:t>
      </w:r>
      <w:r w:rsidRPr="00BF65FE">
        <w:t xml:space="preserve"> </w:t>
      </w:r>
    </w:p>
    <w:p w14:paraId="1C86B5D3" w14:textId="77777777" w:rsidR="00BB2ED0" w:rsidRPr="00BB2ED0" w:rsidRDefault="00BF65FE" w:rsidP="00ED0F24">
      <w:pPr>
        <w:pStyle w:val="ListParagraph"/>
        <w:numPr>
          <w:ilvl w:val="0"/>
          <w:numId w:val="6"/>
        </w:numPr>
        <w:shd w:val="clear" w:color="auto" w:fill="FFFFFF"/>
        <w:jc w:val="both"/>
        <w:textAlignment w:val="baseline"/>
      </w:pPr>
      <w:r w:rsidRPr="00BB2ED0">
        <w:rPr>
          <w:rFonts w:eastAsia="Times New Roman"/>
          <w:color w:val="231F20"/>
        </w:rPr>
        <w:t xml:space="preserve">naknade građanima i kućanstvima (pokrivanje troškova studija i drugih obrazovnih programa studentima slabijega imovinskog stanja, izvrsnim studentima, zaposlenicima i u druge svrhe prema </w:t>
      </w:r>
      <w:r w:rsidR="00BB2ED0">
        <w:rPr>
          <w:rFonts w:eastAsia="Times New Roman"/>
          <w:color w:val="231F20"/>
        </w:rPr>
        <w:t>o</w:t>
      </w:r>
      <w:r w:rsidRPr="00BB2ED0">
        <w:rPr>
          <w:rFonts w:eastAsia="Times New Roman"/>
          <w:color w:val="231F20"/>
        </w:rPr>
        <w:t xml:space="preserve">dluci </w:t>
      </w:r>
      <w:r w:rsidR="00BB2ED0">
        <w:rPr>
          <w:rFonts w:eastAsia="Times New Roman"/>
          <w:color w:val="231F20"/>
        </w:rPr>
        <w:t>r</w:t>
      </w:r>
      <w:r w:rsidRPr="00BB2ED0">
        <w:rPr>
          <w:rFonts w:eastAsia="Times New Roman"/>
          <w:color w:val="231F20"/>
        </w:rPr>
        <w:t>ektora),</w:t>
      </w:r>
    </w:p>
    <w:p w14:paraId="2FCC137A" w14:textId="28782EAF" w:rsidR="00BF65FE" w:rsidRPr="00BB2ED0" w:rsidRDefault="00BF65FE" w:rsidP="00ED0F24">
      <w:pPr>
        <w:pStyle w:val="ListParagraph"/>
        <w:numPr>
          <w:ilvl w:val="0"/>
          <w:numId w:val="6"/>
        </w:numPr>
        <w:shd w:val="clear" w:color="auto" w:fill="FFFFFF"/>
        <w:spacing w:after="120"/>
        <w:ind w:left="1122" w:hanging="357"/>
        <w:contextualSpacing w:val="0"/>
        <w:jc w:val="both"/>
        <w:textAlignment w:val="baseline"/>
      </w:pPr>
      <w:r w:rsidRPr="00BB2ED0">
        <w:rPr>
          <w:rFonts w:eastAsia="Times New Roman"/>
          <w:color w:val="231F20"/>
        </w:rPr>
        <w:t>rashode za nabavu nefinancijske imovine (ulaganje u izgradnju novih objekata, nabavu postrojenja i opreme, prijevoznih sredstava, knjiga i periodike te dodatna ulaganja u nefinancijsku imovinu).</w:t>
      </w:r>
    </w:p>
    <w:p w14:paraId="367288DE" w14:textId="09C53505" w:rsidR="00BF65FE" w:rsidRPr="008C1B33" w:rsidRDefault="00BF65FE" w:rsidP="00ED0F24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 w:rsidRPr="00BB2ED0">
        <w:rPr>
          <w:rFonts w:eastAsia="Times New Roman"/>
          <w:color w:val="231F20"/>
        </w:rPr>
        <w:t xml:space="preserve">Namjenski prihodi od kompetitivnih nacionalnih, europskih i međunarodnih projekata koriste se </w:t>
      </w:r>
      <w:r w:rsidRPr="00BF65FE">
        <w:t>u svrhe i na način određen pravilima subjekta</w:t>
      </w:r>
      <w:r w:rsidR="00BB2ED0">
        <w:t xml:space="preserve"> odnosno </w:t>
      </w:r>
      <w:r w:rsidRPr="00BF65FE">
        <w:t xml:space="preserve">fonda koji financira projekt, sukladno uvjetima iz natječajne dokumentacije i ugovoru o provedbi projekta, nacionalnom zakonodavstvu te financijskom i radnom planu </w:t>
      </w:r>
      <w:r w:rsidRPr="00BF65FE">
        <w:lastRenderedPageBreak/>
        <w:t xml:space="preserve">projekta. Voditelj projekta u prijavi projekta uračunava administrativne ili indirektne troškove sukladno natječajnoj dokumentaciji i posebnoj </w:t>
      </w:r>
      <w:r w:rsidR="00BB2ED0">
        <w:t>o</w:t>
      </w:r>
      <w:r w:rsidRPr="00BF65FE">
        <w:t>dluci Senata.</w:t>
      </w:r>
      <w:r w:rsidR="00BB2ED0">
        <w:t xml:space="preserve"> </w:t>
      </w:r>
      <w:r w:rsidRPr="00BF65FE">
        <w:t>Ako se radi o projektu značajne vrijednosti koji predviđa plaću veću od one koju zaposlenik može ostvariti na radnom mjestu, zaposleniku se može ponuditi ugovor o radu za vrijeme trajanja projekta, a koji se financira isključivo iz sredstava projekta (ne više iz sredstava državnog proračuna) za poslove na projektu i plaćom koja je osigurana projektom.</w:t>
      </w:r>
    </w:p>
    <w:p w14:paraId="4315985F" w14:textId="620A87C3" w:rsidR="008C1B33" w:rsidRPr="00BB2ED0" w:rsidRDefault="008C1B33" w:rsidP="00ED0F24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baseline"/>
        <w:rPr>
          <w:rFonts w:eastAsia="Times New Roman"/>
          <w:color w:val="231F20"/>
        </w:rPr>
      </w:pPr>
      <w:r>
        <w:rPr>
          <w:rFonts w:eastAsia="Times New Roman"/>
          <w:color w:val="231F20"/>
        </w:rPr>
        <w:t>Namjenski prihodi od posredovanja pri obavljanju studentskih poslova</w:t>
      </w:r>
      <w:r w:rsidR="00F6545E">
        <w:rPr>
          <w:rFonts w:eastAsia="Times New Roman"/>
          <w:color w:val="231F20"/>
        </w:rPr>
        <w:t xml:space="preserve"> koriste se sukladno Zakonu koji regulira obavljanje studentskih poslova, a </w:t>
      </w:r>
      <w:r w:rsidR="0040614B">
        <w:rPr>
          <w:rFonts w:eastAsia="Times New Roman"/>
          <w:color w:val="231F20"/>
        </w:rPr>
        <w:t xml:space="preserve">iznosi </w:t>
      </w:r>
      <w:r w:rsidR="00F6545E">
        <w:rPr>
          <w:rFonts w:eastAsia="Times New Roman"/>
          <w:color w:val="231F20"/>
        </w:rPr>
        <w:t xml:space="preserve">za </w:t>
      </w:r>
      <w:r w:rsidR="00177CC8">
        <w:rPr>
          <w:rFonts w:eastAsia="Times New Roman"/>
          <w:color w:val="231F20"/>
        </w:rPr>
        <w:t xml:space="preserve">pojedine svrhe </w:t>
      </w:r>
      <w:r w:rsidR="00F6545E">
        <w:rPr>
          <w:rFonts w:eastAsia="Times New Roman"/>
          <w:color w:val="231F20"/>
        </w:rPr>
        <w:t>poboljšanj</w:t>
      </w:r>
      <w:r w:rsidR="00177CC8">
        <w:rPr>
          <w:rFonts w:eastAsia="Times New Roman"/>
          <w:color w:val="231F20"/>
        </w:rPr>
        <w:t>a</w:t>
      </w:r>
      <w:r w:rsidR="00F6545E">
        <w:rPr>
          <w:rFonts w:eastAsia="Times New Roman"/>
          <w:color w:val="231F20"/>
        </w:rPr>
        <w:t xml:space="preserve"> studentskog standarda </w:t>
      </w:r>
      <w:r w:rsidR="0040614B">
        <w:rPr>
          <w:rFonts w:eastAsia="Times New Roman"/>
          <w:color w:val="231F20"/>
        </w:rPr>
        <w:t xml:space="preserve">raspoređuju se </w:t>
      </w:r>
      <w:r w:rsidR="00F6545E">
        <w:rPr>
          <w:rFonts w:eastAsia="Times New Roman"/>
          <w:color w:val="231F20"/>
        </w:rPr>
        <w:t>uz suglasnost Senata Sveučilišta.</w:t>
      </w:r>
    </w:p>
    <w:p w14:paraId="182AEC49" w14:textId="77777777" w:rsidR="00BF65FE" w:rsidRPr="00BF65FE" w:rsidRDefault="00BF65FE" w:rsidP="00BB2ED0">
      <w:pPr>
        <w:shd w:val="clear" w:color="auto" w:fill="FFFFFF"/>
        <w:spacing w:after="48"/>
        <w:contextualSpacing/>
        <w:textAlignment w:val="baseline"/>
        <w:rPr>
          <w:rFonts w:ascii="Times New Roman" w:eastAsia="Times New Roman" w:hAnsi="Times New Roman"/>
          <w:color w:val="231F20"/>
        </w:rPr>
      </w:pPr>
    </w:p>
    <w:p w14:paraId="347FD913" w14:textId="6D8FACCC" w:rsidR="00BF65FE" w:rsidRPr="00BF65FE" w:rsidRDefault="00BF65FE" w:rsidP="00BB2ED0">
      <w:pPr>
        <w:shd w:val="clear" w:color="auto" w:fill="FFFFFF"/>
        <w:spacing w:after="120"/>
        <w:jc w:val="center"/>
        <w:textAlignment w:val="baseline"/>
        <w:rPr>
          <w:rFonts w:eastAsia="Times New Roman"/>
          <w:i/>
          <w:iCs/>
          <w:color w:val="231F20"/>
        </w:rPr>
      </w:pPr>
      <w:r w:rsidRPr="00BF65FE">
        <w:rPr>
          <w:rFonts w:eastAsia="Times New Roman"/>
          <w:i/>
          <w:iCs/>
          <w:color w:val="231F20"/>
        </w:rPr>
        <w:t>Nenamjenske donacije</w:t>
      </w:r>
    </w:p>
    <w:p w14:paraId="45F6802C" w14:textId="35B96958" w:rsidR="00BF65FE" w:rsidRPr="00BF65FE" w:rsidRDefault="00BF65FE" w:rsidP="00BB2ED0">
      <w:pPr>
        <w:shd w:val="clear" w:color="auto" w:fill="FFFFFF"/>
        <w:spacing w:after="120"/>
        <w:jc w:val="center"/>
        <w:textAlignment w:val="baseline"/>
        <w:rPr>
          <w:rFonts w:eastAsia="Times New Roman"/>
          <w:color w:val="231F20"/>
        </w:rPr>
      </w:pPr>
      <w:r w:rsidRPr="00BF65FE">
        <w:rPr>
          <w:rFonts w:eastAsia="Times New Roman"/>
          <w:color w:val="231F20"/>
        </w:rPr>
        <w:t>Članak 5.</w:t>
      </w:r>
    </w:p>
    <w:p w14:paraId="230309A3" w14:textId="46958430" w:rsidR="00BB2ED0" w:rsidRPr="00BB2ED0" w:rsidRDefault="00BF65FE" w:rsidP="00ED0F24">
      <w:pPr>
        <w:pStyle w:val="ListParagraph"/>
        <w:numPr>
          <w:ilvl w:val="0"/>
          <w:numId w:val="7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eastAsia="Times New Roman"/>
          <w:color w:val="231F20"/>
        </w:rPr>
      </w:pPr>
      <w:r w:rsidRPr="00BB2ED0">
        <w:rPr>
          <w:rFonts w:eastAsia="Times New Roman"/>
          <w:color w:val="231F20"/>
        </w:rPr>
        <w:t>Nenamjenske donacije, u smislu ovoga Pravilnika, su prihodi ostvareni od fizičkih osoba, neprofitnih organizacija, trgovačkih društava i ostalih subjekata izvan općeg proračuna bez bilo kakve naknade ili protučinidbe, a kojima namjena nije utvrđena.</w:t>
      </w:r>
    </w:p>
    <w:p w14:paraId="56207296" w14:textId="77777777" w:rsidR="00BB2ED0" w:rsidRDefault="00BF65FE" w:rsidP="00ED0F24">
      <w:pPr>
        <w:pStyle w:val="ListParagraph"/>
        <w:numPr>
          <w:ilvl w:val="0"/>
          <w:numId w:val="7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eastAsia="Times New Roman"/>
          <w:color w:val="231F20"/>
        </w:rPr>
      </w:pPr>
      <w:r w:rsidRPr="00BB2ED0">
        <w:rPr>
          <w:rFonts w:eastAsia="Times New Roman"/>
          <w:color w:val="231F20"/>
        </w:rPr>
        <w:t>Najava nenamjenskih donacija od donatora počinje upućivanjem pisma namjere čelniku korisnika o vrsti i vrijednosti donacije.</w:t>
      </w:r>
    </w:p>
    <w:p w14:paraId="17992D84" w14:textId="77777777" w:rsidR="00BB2ED0" w:rsidRDefault="00BF65FE" w:rsidP="00ED0F24">
      <w:pPr>
        <w:pStyle w:val="ListParagraph"/>
        <w:numPr>
          <w:ilvl w:val="0"/>
          <w:numId w:val="7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eastAsia="Times New Roman"/>
          <w:color w:val="231F20"/>
        </w:rPr>
      </w:pPr>
      <w:r w:rsidRPr="00BB2ED0">
        <w:rPr>
          <w:rFonts w:eastAsia="Times New Roman"/>
          <w:color w:val="231F20"/>
        </w:rPr>
        <w:t xml:space="preserve">Senat Sveučilišta, na prijedlog </w:t>
      </w:r>
      <w:r w:rsidR="00BB2ED0">
        <w:rPr>
          <w:rFonts w:eastAsia="Times New Roman"/>
          <w:color w:val="231F20"/>
        </w:rPr>
        <w:t>r</w:t>
      </w:r>
      <w:r w:rsidRPr="00BB2ED0">
        <w:rPr>
          <w:rFonts w:eastAsia="Times New Roman"/>
          <w:color w:val="231F20"/>
        </w:rPr>
        <w:t>ektora, donosi odluku o prihvaćanju ili neprihvaćanju nenamjenske donacije te o načinu korištenja prihvaćene donacije.</w:t>
      </w:r>
    </w:p>
    <w:p w14:paraId="02BCFC7C" w14:textId="7044B9CF" w:rsidR="00BF65FE" w:rsidRPr="00BB2ED0" w:rsidRDefault="00BF65FE" w:rsidP="00ED0F24">
      <w:pPr>
        <w:pStyle w:val="ListParagraph"/>
        <w:numPr>
          <w:ilvl w:val="0"/>
          <w:numId w:val="7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eastAsia="Times New Roman"/>
          <w:color w:val="231F20"/>
        </w:rPr>
      </w:pPr>
      <w:r w:rsidRPr="00BB2ED0">
        <w:rPr>
          <w:rFonts w:eastAsia="Times New Roman"/>
          <w:color w:val="231F20"/>
        </w:rPr>
        <w:t>Ako je vrijednost nenamjenske donacije veća od 30.000,00 eura, odluka o prihvaćanju i načinu korištenja donacije može se donijeti tek nakon dobivene suglasnosti Ministarstva znanosti, obrazovanja i mladih.</w:t>
      </w:r>
    </w:p>
    <w:p w14:paraId="6DF3B3F7" w14:textId="394BEACA" w:rsidR="00BB2ED0" w:rsidRPr="00BB2ED0" w:rsidRDefault="00BF65FE" w:rsidP="00ED0F24">
      <w:pPr>
        <w:pStyle w:val="ListParagraph"/>
        <w:numPr>
          <w:ilvl w:val="0"/>
          <w:numId w:val="7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eastAsia="Times New Roman"/>
          <w:color w:val="231F20"/>
        </w:rPr>
      </w:pPr>
      <w:r w:rsidRPr="00BB2ED0">
        <w:rPr>
          <w:rFonts w:eastAsia="Times New Roman"/>
          <w:color w:val="231F20"/>
        </w:rPr>
        <w:t>Rektor pisanim putem izvješćuje donatora o prihvaćanju/neprihvaćanju donacije.</w:t>
      </w:r>
    </w:p>
    <w:p w14:paraId="2D9B22C6" w14:textId="77777777" w:rsidR="004219FD" w:rsidRDefault="00BF65FE" w:rsidP="00ED0F24">
      <w:pPr>
        <w:pStyle w:val="ListParagraph"/>
        <w:numPr>
          <w:ilvl w:val="0"/>
          <w:numId w:val="7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eastAsia="Times New Roman"/>
          <w:color w:val="231F20"/>
        </w:rPr>
      </w:pPr>
      <w:r w:rsidRPr="00BB2ED0">
        <w:rPr>
          <w:rFonts w:eastAsia="Times New Roman"/>
          <w:color w:val="231F20"/>
        </w:rPr>
        <w:t xml:space="preserve">U slučaju donošenja odluke o prihvaćanju i načinu korištenja donacije, </w:t>
      </w:r>
      <w:r w:rsidR="00BB2ED0">
        <w:rPr>
          <w:rFonts w:eastAsia="Times New Roman"/>
          <w:color w:val="231F20"/>
        </w:rPr>
        <w:t>Sveučilište</w:t>
      </w:r>
      <w:r w:rsidRPr="00BB2ED0">
        <w:rPr>
          <w:rFonts w:eastAsia="Times New Roman"/>
          <w:color w:val="231F20"/>
        </w:rPr>
        <w:t xml:space="preserve"> i donator sklapaju ugovor o donaciji.</w:t>
      </w:r>
    </w:p>
    <w:p w14:paraId="259385C7" w14:textId="77777777" w:rsidR="004219FD" w:rsidRDefault="00BF65FE" w:rsidP="00ED0F24">
      <w:pPr>
        <w:pStyle w:val="ListParagraph"/>
        <w:numPr>
          <w:ilvl w:val="0"/>
          <w:numId w:val="7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eastAsia="Times New Roman"/>
          <w:color w:val="231F20"/>
        </w:rPr>
      </w:pPr>
      <w:r w:rsidRPr="004219FD">
        <w:rPr>
          <w:rFonts w:eastAsia="Times New Roman"/>
          <w:color w:val="231F20"/>
        </w:rPr>
        <w:t>Ugovor o donaciji iz stavka 6. ovog članka ne sklapa se ako je donator fizička osoba.</w:t>
      </w:r>
    </w:p>
    <w:p w14:paraId="2B318271" w14:textId="2E198F19" w:rsidR="00BF65FE" w:rsidRPr="004219FD" w:rsidRDefault="00BF65FE" w:rsidP="00ED0F24">
      <w:pPr>
        <w:pStyle w:val="ListParagraph"/>
        <w:numPr>
          <w:ilvl w:val="0"/>
          <w:numId w:val="7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eastAsia="Times New Roman"/>
          <w:color w:val="231F20"/>
        </w:rPr>
      </w:pPr>
      <w:r w:rsidRPr="004219FD">
        <w:rPr>
          <w:rFonts w:eastAsia="Times New Roman"/>
          <w:color w:val="231F20"/>
        </w:rPr>
        <w:t>Sveučilište je dužno na svojoj mrežnoj stranici, na lako dostupan i pretraživ način i u strojno čitljivom obliku, objaviti informacije o primljenoj nenamjenskoj donaciji (podaci o donatoru, vrsti i vrijednosti donacije).</w:t>
      </w:r>
    </w:p>
    <w:p w14:paraId="48E7E82C" w14:textId="77777777" w:rsidR="00A266AF" w:rsidRDefault="00BF65FE" w:rsidP="00ED0F24">
      <w:pPr>
        <w:pStyle w:val="ListParagraph"/>
        <w:numPr>
          <w:ilvl w:val="0"/>
          <w:numId w:val="7"/>
        </w:numPr>
        <w:shd w:val="clear" w:color="auto" w:fill="FFFFFF"/>
        <w:spacing w:after="120"/>
        <w:ind w:left="760" w:hanging="403"/>
        <w:contextualSpacing w:val="0"/>
        <w:jc w:val="both"/>
        <w:textAlignment w:val="baseline"/>
        <w:rPr>
          <w:rFonts w:eastAsia="Times New Roman"/>
          <w:color w:val="231F20"/>
        </w:rPr>
      </w:pPr>
      <w:r w:rsidRPr="004219FD">
        <w:rPr>
          <w:rFonts w:eastAsia="Times New Roman"/>
          <w:color w:val="231F20"/>
        </w:rPr>
        <w:t>Dobivene donacije ne mogu se koristiti za sponzorstva i donacije.</w:t>
      </w:r>
    </w:p>
    <w:p w14:paraId="6C2381D6" w14:textId="5C69261C" w:rsidR="00BF65FE" w:rsidRPr="00A266AF" w:rsidRDefault="00BF65FE" w:rsidP="00ED0F24">
      <w:pPr>
        <w:pStyle w:val="ListParagraph"/>
        <w:numPr>
          <w:ilvl w:val="0"/>
          <w:numId w:val="7"/>
        </w:numPr>
        <w:shd w:val="clear" w:color="auto" w:fill="FFFFFF"/>
        <w:ind w:left="760" w:hanging="476"/>
        <w:contextualSpacing w:val="0"/>
        <w:jc w:val="both"/>
        <w:textAlignment w:val="baseline"/>
        <w:rPr>
          <w:rFonts w:eastAsia="Times New Roman"/>
          <w:color w:val="231F20"/>
        </w:rPr>
      </w:pPr>
      <w:r w:rsidRPr="00A266AF">
        <w:rPr>
          <w:rFonts w:eastAsia="Times New Roman"/>
          <w:color w:val="231F20"/>
        </w:rPr>
        <w:t>Stjecanje nefinancijske dugotrajne imovine bez naknade (sredstvima nenamjenske financijske donacije ili donacije nefinancijske dugotrajne imovine u fizičkom obliku), ako bi takvo stjecanje prouzročilo značajnije troškove za Republiku Hrvatsku, moguće je samo uz prethodnu suglasnost Vlade Republike Hrvatske.</w:t>
      </w:r>
    </w:p>
    <w:p w14:paraId="6CB4050C" w14:textId="77777777" w:rsidR="009D502E" w:rsidRPr="009D502E" w:rsidRDefault="009D502E" w:rsidP="009D502E">
      <w:pPr>
        <w:pStyle w:val="ListParagraph"/>
        <w:shd w:val="clear" w:color="auto" w:fill="FFFFFF"/>
        <w:ind w:left="760"/>
        <w:contextualSpacing w:val="0"/>
        <w:jc w:val="both"/>
        <w:textAlignment w:val="baseline"/>
        <w:rPr>
          <w:rFonts w:eastAsia="Times New Roman"/>
          <w:color w:val="231F20"/>
        </w:rPr>
      </w:pPr>
    </w:p>
    <w:p w14:paraId="0719D857" w14:textId="786B0CE4" w:rsidR="00BF65FE" w:rsidRPr="00BF65FE" w:rsidRDefault="00BF65FE" w:rsidP="004219FD">
      <w:pPr>
        <w:shd w:val="clear" w:color="auto" w:fill="FFFFFF"/>
        <w:spacing w:after="120"/>
        <w:jc w:val="center"/>
        <w:textAlignment w:val="baseline"/>
        <w:rPr>
          <w:rFonts w:eastAsia="Times New Roman"/>
          <w:i/>
          <w:iCs/>
          <w:color w:val="231F20"/>
        </w:rPr>
      </w:pPr>
      <w:r w:rsidRPr="00BF65FE">
        <w:rPr>
          <w:rFonts w:eastAsia="Times New Roman"/>
          <w:i/>
          <w:iCs/>
          <w:color w:val="231F20"/>
        </w:rPr>
        <w:t>Vlastiti prihodi</w:t>
      </w:r>
    </w:p>
    <w:p w14:paraId="137CAC59" w14:textId="27FCFC80" w:rsidR="00BF65FE" w:rsidRPr="00BF65FE" w:rsidRDefault="00BF65FE" w:rsidP="004219FD">
      <w:pPr>
        <w:shd w:val="clear" w:color="auto" w:fill="FFFFFF"/>
        <w:spacing w:after="120"/>
        <w:jc w:val="center"/>
        <w:textAlignment w:val="baseline"/>
        <w:rPr>
          <w:rFonts w:eastAsia="Times New Roman"/>
          <w:color w:val="231F20"/>
        </w:rPr>
      </w:pPr>
      <w:r w:rsidRPr="00BF65FE">
        <w:rPr>
          <w:rFonts w:eastAsia="Times New Roman"/>
          <w:color w:val="231F20"/>
        </w:rPr>
        <w:t>Članak 6.</w:t>
      </w:r>
    </w:p>
    <w:p w14:paraId="7F51A7E2" w14:textId="77777777" w:rsidR="008A0BD7" w:rsidRDefault="00BF65FE" w:rsidP="00ED0F24">
      <w:pPr>
        <w:pStyle w:val="ListParagraph"/>
        <w:numPr>
          <w:ilvl w:val="0"/>
          <w:numId w:val="8"/>
        </w:numPr>
        <w:shd w:val="clear" w:color="auto" w:fill="FFFFFF"/>
        <w:spacing w:after="48"/>
        <w:jc w:val="both"/>
        <w:textAlignment w:val="baseline"/>
        <w:rPr>
          <w:rFonts w:eastAsia="Times New Roman"/>
          <w:color w:val="231F20"/>
        </w:rPr>
      </w:pPr>
      <w:r w:rsidRPr="008A0BD7">
        <w:rPr>
          <w:rFonts w:eastAsia="Times New Roman"/>
          <w:color w:val="231F20"/>
        </w:rPr>
        <w:lastRenderedPageBreak/>
        <w:t>Vlastiti prihodi su prihodi koje Sveučilište i pravne osobe kojima je Sveučilište osnivač ostvaruju obavljanjem poslova na tržištu i u tržišnim uvjetima, a koje poslove mogu obavljati i drugi subjekti izvan općeg proračuna i odnose se na:</w:t>
      </w:r>
    </w:p>
    <w:p w14:paraId="54EE00C3" w14:textId="2178A340" w:rsidR="008A0BD7" w:rsidRDefault="00BF65FE" w:rsidP="00ED0F24">
      <w:pPr>
        <w:pStyle w:val="ListParagraph"/>
        <w:numPr>
          <w:ilvl w:val="0"/>
          <w:numId w:val="6"/>
        </w:numPr>
        <w:shd w:val="clear" w:color="auto" w:fill="FFFFFF"/>
        <w:spacing w:after="48"/>
        <w:jc w:val="both"/>
        <w:textAlignment w:val="baseline"/>
        <w:rPr>
          <w:rFonts w:eastAsia="Times New Roman"/>
          <w:color w:val="231F20"/>
        </w:rPr>
      </w:pPr>
      <w:r w:rsidRPr="008A0BD7">
        <w:rPr>
          <w:rFonts w:eastAsia="Times New Roman"/>
          <w:color w:val="231F20"/>
        </w:rPr>
        <w:t>pružanje usluga ugovorenih na nacionalnom ili međunarodnom tržištu i u tržišnim uvjetima,</w:t>
      </w:r>
    </w:p>
    <w:p w14:paraId="12E47626" w14:textId="77777777" w:rsidR="008A0BD7" w:rsidRDefault="00BF65FE" w:rsidP="00ED0F24">
      <w:pPr>
        <w:pStyle w:val="ListParagraph"/>
        <w:numPr>
          <w:ilvl w:val="0"/>
          <w:numId w:val="6"/>
        </w:numPr>
        <w:shd w:val="clear" w:color="auto" w:fill="FFFFFF"/>
        <w:spacing w:after="48"/>
        <w:jc w:val="both"/>
        <w:textAlignment w:val="baseline"/>
        <w:rPr>
          <w:rFonts w:eastAsia="Times New Roman"/>
          <w:color w:val="231F20"/>
        </w:rPr>
      </w:pPr>
      <w:r w:rsidRPr="008A0BD7">
        <w:rPr>
          <w:rFonts w:eastAsia="Times New Roman"/>
          <w:color w:val="231F20"/>
        </w:rPr>
        <w:t>izrade stručnih elaborata i ekspertiza,</w:t>
      </w:r>
    </w:p>
    <w:p w14:paraId="26F4BD9F" w14:textId="77777777" w:rsidR="008A0BD7" w:rsidRDefault="00BF65FE" w:rsidP="00ED0F24">
      <w:pPr>
        <w:pStyle w:val="ListParagraph"/>
        <w:numPr>
          <w:ilvl w:val="0"/>
          <w:numId w:val="6"/>
        </w:numPr>
        <w:shd w:val="clear" w:color="auto" w:fill="FFFFFF"/>
        <w:spacing w:after="48"/>
        <w:jc w:val="both"/>
        <w:textAlignment w:val="baseline"/>
        <w:rPr>
          <w:rFonts w:eastAsia="Times New Roman"/>
          <w:color w:val="231F20"/>
        </w:rPr>
      </w:pPr>
      <w:r w:rsidRPr="008A0BD7">
        <w:rPr>
          <w:rFonts w:eastAsia="Times New Roman"/>
          <w:color w:val="231F20"/>
        </w:rPr>
        <w:t>obavljanje nakladničke djelatnosti i izlagačke djelatnosti,</w:t>
      </w:r>
    </w:p>
    <w:p w14:paraId="7B37C5A9" w14:textId="77777777" w:rsidR="008A0BD7" w:rsidRDefault="00BF65FE" w:rsidP="00ED0F24">
      <w:pPr>
        <w:pStyle w:val="ListParagraph"/>
        <w:numPr>
          <w:ilvl w:val="0"/>
          <w:numId w:val="6"/>
        </w:numPr>
        <w:shd w:val="clear" w:color="auto" w:fill="FFFFFF"/>
        <w:spacing w:after="48"/>
        <w:jc w:val="both"/>
        <w:textAlignment w:val="baseline"/>
        <w:rPr>
          <w:rFonts w:eastAsia="Times New Roman"/>
          <w:color w:val="231F20"/>
        </w:rPr>
      </w:pPr>
      <w:r w:rsidRPr="008A0BD7">
        <w:rPr>
          <w:rFonts w:eastAsia="Times New Roman"/>
          <w:color w:val="231F20"/>
        </w:rPr>
        <w:t>davanje u zakup ili najam zemljišta, prostora i opreme,</w:t>
      </w:r>
    </w:p>
    <w:p w14:paraId="42A2FC0B" w14:textId="77777777" w:rsidR="008A0BD7" w:rsidRDefault="00BF65FE" w:rsidP="00ED0F24">
      <w:pPr>
        <w:pStyle w:val="ListParagraph"/>
        <w:numPr>
          <w:ilvl w:val="0"/>
          <w:numId w:val="6"/>
        </w:numPr>
        <w:shd w:val="clear" w:color="auto" w:fill="FFFFFF"/>
        <w:spacing w:after="48"/>
        <w:jc w:val="both"/>
        <w:textAlignment w:val="baseline"/>
        <w:rPr>
          <w:rFonts w:eastAsia="Times New Roman"/>
          <w:color w:val="231F20"/>
        </w:rPr>
      </w:pPr>
      <w:r w:rsidRPr="008A0BD7">
        <w:rPr>
          <w:rFonts w:eastAsia="Times New Roman"/>
          <w:color w:val="231F20"/>
        </w:rPr>
        <w:t>pružanje ugostiteljskih usluga,</w:t>
      </w:r>
    </w:p>
    <w:p w14:paraId="03379C00" w14:textId="77777777" w:rsidR="008A0BD7" w:rsidRDefault="00BF65FE" w:rsidP="00ED0F24">
      <w:pPr>
        <w:pStyle w:val="ListParagraph"/>
        <w:numPr>
          <w:ilvl w:val="0"/>
          <w:numId w:val="6"/>
        </w:numPr>
        <w:shd w:val="clear" w:color="auto" w:fill="FFFFFF"/>
        <w:spacing w:after="48"/>
        <w:jc w:val="both"/>
        <w:textAlignment w:val="baseline"/>
        <w:rPr>
          <w:rFonts w:eastAsia="Times New Roman"/>
          <w:color w:val="231F20"/>
        </w:rPr>
      </w:pPr>
      <w:r w:rsidRPr="008A0BD7">
        <w:rPr>
          <w:rFonts w:eastAsia="Times New Roman"/>
          <w:color w:val="231F20"/>
        </w:rPr>
        <w:t>provođenje edukacija, seminara, tečajeva, konferencija, stručnih ispita, usavršavanja i osposobljavanja,</w:t>
      </w:r>
    </w:p>
    <w:p w14:paraId="699F3A1C" w14:textId="77777777" w:rsidR="008A0BD7" w:rsidRDefault="00BF65FE" w:rsidP="00ED0F24">
      <w:pPr>
        <w:pStyle w:val="ListParagraph"/>
        <w:numPr>
          <w:ilvl w:val="0"/>
          <w:numId w:val="6"/>
        </w:numPr>
        <w:shd w:val="clear" w:color="auto" w:fill="FFFFFF"/>
        <w:spacing w:after="48"/>
        <w:jc w:val="both"/>
        <w:textAlignment w:val="baseline"/>
        <w:rPr>
          <w:rFonts w:eastAsia="Times New Roman"/>
          <w:color w:val="231F20"/>
        </w:rPr>
      </w:pPr>
      <w:r w:rsidRPr="008A0BD7">
        <w:rPr>
          <w:rFonts w:eastAsia="Times New Roman"/>
          <w:color w:val="231F20"/>
        </w:rPr>
        <w:t>prodaja knjiga i ostalih roba,</w:t>
      </w:r>
    </w:p>
    <w:p w14:paraId="718AAE68" w14:textId="77777777" w:rsidR="009D502E" w:rsidRDefault="00BF65FE" w:rsidP="00ED0F24">
      <w:pPr>
        <w:pStyle w:val="ListParagraph"/>
        <w:numPr>
          <w:ilvl w:val="0"/>
          <w:numId w:val="6"/>
        </w:numPr>
        <w:shd w:val="clear" w:color="auto" w:fill="FFFFFF"/>
        <w:spacing w:after="48"/>
        <w:jc w:val="both"/>
        <w:textAlignment w:val="baseline"/>
        <w:rPr>
          <w:rFonts w:eastAsia="Times New Roman"/>
          <w:color w:val="231F20"/>
        </w:rPr>
      </w:pPr>
      <w:r w:rsidRPr="008A0BD7">
        <w:rPr>
          <w:rFonts w:eastAsia="Times New Roman"/>
          <w:color w:val="231F20"/>
        </w:rPr>
        <w:t>izradu i upravljanja bazama podataka, projektiranje telekomunikacijskih sustava, održavanje mrežnih poslužitelja, udomljavanje računalne opreme, održavanje informacijskih sustava i portala,</w:t>
      </w:r>
    </w:p>
    <w:p w14:paraId="0522A60B" w14:textId="6A9998A6" w:rsidR="00BF65FE" w:rsidRPr="009D502E" w:rsidRDefault="00BF65FE" w:rsidP="00ED0F24">
      <w:pPr>
        <w:pStyle w:val="ListParagraph"/>
        <w:numPr>
          <w:ilvl w:val="0"/>
          <w:numId w:val="6"/>
        </w:numPr>
        <w:shd w:val="clear" w:color="auto" w:fill="FFFFFF"/>
        <w:spacing w:after="120"/>
        <w:ind w:left="1122" w:hanging="357"/>
        <w:contextualSpacing w:val="0"/>
        <w:jc w:val="both"/>
        <w:textAlignment w:val="baseline"/>
        <w:rPr>
          <w:rFonts w:eastAsia="Times New Roman"/>
          <w:color w:val="231F20"/>
        </w:rPr>
      </w:pPr>
      <w:r w:rsidRPr="009D502E">
        <w:rPr>
          <w:rFonts w:eastAsia="Times New Roman"/>
          <w:color w:val="231F20"/>
        </w:rPr>
        <w:t>druge poslove na tržištu.</w:t>
      </w:r>
    </w:p>
    <w:p w14:paraId="13B40D05" w14:textId="46947DAE" w:rsidR="009D502E" w:rsidRDefault="00BF65FE" w:rsidP="00ED0F24">
      <w:pPr>
        <w:pStyle w:val="ListParagraph"/>
        <w:numPr>
          <w:ilvl w:val="0"/>
          <w:numId w:val="8"/>
        </w:numPr>
        <w:shd w:val="clear" w:color="auto" w:fill="FFFFFF"/>
        <w:ind w:left="714" w:hanging="357"/>
        <w:contextualSpacing w:val="0"/>
        <w:jc w:val="both"/>
        <w:textAlignment w:val="baseline"/>
        <w:rPr>
          <w:rFonts w:eastAsia="Times New Roman"/>
          <w:color w:val="231F20"/>
        </w:rPr>
      </w:pPr>
      <w:r w:rsidRPr="009D502E">
        <w:rPr>
          <w:rFonts w:eastAsia="Times New Roman"/>
          <w:color w:val="231F20"/>
        </w:rPr>
        <w:t>Sveučilište može ostvarivati vlastite prihode pod uvjetom da obavljanje aktivnosti na temelju koje se ovaj prihod ostvaruje ne šteti ostvarivanju osnovne misije niti narušava ugled, neovisnost i dostojanstvo Sveučilišta.</w:t>
      </w:r>
    </w:p>
    <w:p w14:paraId="49A65048" w14:textId="77777777" w:rsidR="009D502E" w:rsidRPr="009D502E" w:rsidRDefault="009D502E" w:rsidP="009D502E">
      <w:pPr>
        <w:pStyle w:val="ListParagraph"/>
        <w:shd w:val="clear" w:color="auto" w:fill="FFFFFF"/>
        <w:ind w:left="714"/>
        <w:contextualSpacing w:val="0"/>
        <w:jc w:val="both"/>
        <w:textAlignment w:val="baseline"/>
        <w:rPr>
          <w:rFonts w:eastAsia="Times New Roman"/>
          <w:color w:val="231F20"/>
        </w:rPr>
      </w:pPr>
    </w:p>
    <w:p w14:paraId="138363BB" w14:textId="0C62AC5B" w:rsidR="00BF65FE" w:rsidRPr="00BF65FE" w:rsidRDefault="00BF65FE" w:rsidP="009D502E">
      <w:pPr>
        <w:shd w:val="clear" w:color="auto" w:fill="FFFFFF"/>
        <w:spacing w:after="120"/>
        <w:jc w:val="center"/>
        <w:textAlignment w:val="baseline"/>
        <w:rPr>
          <w:rFonts w:eastAsia="Times New Roman"/>
          <w:i/>
          <w:iCs/>
          <w:color w:val="231F20"/>
          <w:lang w:eastAsia="en-GB"/>
        </w:rPr>
      </w:pPr>
      <w:r w:rsidRPr="00BF65FE">
        <w:rPr>
          <w:rFonts w:eastAsia="Times New Roman"/>
          <w:i/>
          <w:iCs/>
          <w:color w:val="231F20"/>
          <w:lang w:eastAsia="en-GB"/>
        </w:rPr>
        <w:t>Korištenje vlastitih prihoda</w:t>
      </w:r>
    </w:p>
    <w:p w14:paraId="36945BAD" w14:textId="101DFF8D" w:rsidR="00BF65FE" w:rsidRPr="00BF65FE" w:rsidRDefault="00BF65FE" w:rsidP="002B7897">
      <w:pPr>
        <w:shd w:val="clear" w:color="auto" w:fill="FFFFFF"/>
        <w:spacing w:after="120"/>
        <w:jc w:val="center"/>
        <w:textAlignment w:val="baseline"/>
        <w:rPr>
          <w:rFonts w:eastAsia="Times New Roman"/>
          <w:color w:val="231F20"/>
          <w:lang w:eastAsia="en-GB"/>
        </w:rPr>
      </w:pPr>
      <w:r w:rsidRPr="00BF65FE">
        <w:rPr>
          <w:rFonts w:eastAsia="Times New Roman"/>
          <w:color w:val="231F20"/>
          <w:lang w:eastAsia="en-GB"/>
        </w:rPr>
        <w:t>Članak 7.</w:t>
      </w:r>
    </w:p>
    <w:p w14:paraId="640755F2" w14:textId="77777777" w:rsidR="002B7897" w:rsidRDefault="00BF65FE" w:rsidP="00ED0F24">
      <w:pPr>
        <w:pStyle w:val="ListParagraph"/>
        <w:numPr>
          <w:ilvl w:val="0"/>
          <w:numId w:val="9"/>
        </w:numPr>
        <w:shd w:val="clear" w:color="auto" w:fill="FFFFFF"/>
        <w:spacing w:after="48"/>
        <w:jc w:val="both"/>
        <w:textAlignment w:val="baseline"/>
        <w:rPr>
          <w:rFonts w:eastAsia="Times New Roman"/>
          <w:color w:val="231F20"/>
          <w:lang w:eastAsia="en-GB"/>
        </w:rPr>
      </w:pPr>
      <w:r w:rsidRPr="002B7897">
        <w:rPr>
          <w:rFonts w:eastAsia="Times New Roman"/>
          <w:color w:val="231F20"/>
          <w:lang w:eastAsia="en-GB"/>
        </w:rPr>
        <w:t>Vlastiti prihodi iz članka 6. ovog Pravilnika u prvom redu koriste se za podmirenje:</w:t>
      </w:r>
    </w:p>
    <w:p w14:paraId="1F8D243D" w14:textId="77777777" w:rsidR="002B7897" w:rsidRDefault="00BF65FE" w:rsidP="00ED0F24">
      <w:pPr>
        <w:pStyle w:val="ListParagraph"/>
        <w:numPr>
          <w:ilvl w:val="0"/>
          <w:numId w:val="6"/>
        </w:numPr>
        <w:shd w:val="clear" w:color="auto" w:fill="FFFFFF"/>
        <w:spacing w:after="48"/>
        <w:jc w:val="both"/>
        <w:textAlignment w:val="baseline"/>
        <w:rPr>
          <w:rFonts w:eastAsia="Times New Roman"/>
          <w:color w:val="231F20"/>
          <w:lang w:eastAsia="en-GB"/>
        </w:rPr>
      </w:pPr>
      <w:r w:rsidRPr="002B7897">
        <w:rPr>
          <w:rFonts w:eastAsia="Times New Roman"/>
          <w:color w:val="231F20"/>
          <w:lang w:eastAsia="en-GB"/>
        </w:rPr>
        <w:t>rashoda nastalih obavljanjem poslova na tržištu i u tržišnim uvjetima na temelju kojih su vlastiti prihodi ostvareni,</w:t>
      </w:r>
    </w:p>
    <w:p w14:paraId="20F8C916" w14:textId="77777777" w:rsidR="002B7897" w:rsidRDefault="00BF65FE" w:rsidP="00ED0F24">
      <w:pPr>
        <w:pStyle w:val="ListParagraph"/>
        <w:numPr>
          <w:ilvl w:val="0"/>
          <w:numId w:val="6"/>
        </w:numPr>
        <w:shd w:val="clear" w:color="auto" w:fill="FFFFFF"/>
        <w:spacing w:after="48"/>
        <w:jc w:val="both"/>
        <w:textAlignment w:val="baseline"/>
        <w:rPr>
          <w:rFonts w:eastAsia="Times New Roman"/>
          <w:color w:val="231F20"/>
          <w:lang w:eastAsia="en-GB"/>
        </w:rPr>
      </w:pPr>
      <w:r w:rsidRPr="002B7897">
        <w:rPr>
          <w:rFonts w:eastAsia="Times New Roman"/>
          <w:color w:val="231F20"/>
          <w:lang w:eastAsia="en-GB"/>
        </w:rPr>
        <w:t>obveza prema ugovorima o dugoročnim zajmovima i kreditima, a koje je Sveučilište sklopilo sukladno odredbama članka 109. Zakona o proračunu,</w:t>
      </w:r>
    </w:p>
    <w:p w14:paraId="59506196" w14:textId="1DF6D291" w:rsidR="00BF65FE" w:rsidRPr="002B7897" w:rsidRDefault="00BF65FE" w:rsidP="00ED0F24">
      <w:pPr>
        <w:pStyle w:val="ListParagraph"/>
        <w:numPr>
          <w:ilvl w:val="0"/>
          <w:numId w:val="6"/>
        </w:numPr>
        <w:shd w:val="clear" w:color="auto" w:fill="FFFFFF"/>
        <w:spacing w:after="48"/>
        <w:jc w:val="both"/>
        <w:textAlignment w:val="baseline"/>
        <w:rPr>
          <w:rFonts w:eastAsia="Times New Roman"/>
          <w:color w:val="231F20"/>
          <w:lang w:eastAsia="en-GB"/>
        </w:rPr>
      </w:pPr>
      <w:r w:rsidRPr="002B7897">
        <w:rPr>
          <w:rFonts w:eastAsia="Times New Roman"/>
          <w:color w:val="231F20"/>
          <w:lang w:eastAsia="en-GB"/>
        </w:rPr>
        <w:t>neprihvatljivih troškova na projektima koji su financirani sredstvima Europske unije, a koja su korisnici dužni uplatiti u proračun Europske unije na temelju zahtjeva za uplatu nadležnih tijela Europske unije sukladno odredbama članka 74. Zakona o proračunu.</w:t>
      </w:r>
    </w:p>
    <w:p w14:paraId="7BB92575" w14:textId="08DEE807" w:rsidR="002B7897" w:rsidRPr="002B7897" w:rsidRDefault="00BF65FE" w:rsidP="00ED0F24">
      <w:pPr>
        <w:pStyle w:val="ListParagraph"/>
        <w:numPr>
          <w:ilvl w:val="0"/>
          <w:numId w:val="9"/>
        </w:numPr>
        <w:shd w:val="clear" w:color="auto" w:fill="FFFFFF"/>
        <w:spacing w:after="120"/>
        <w:ind w:left="714" w:hanging="357"/>
        <w:contextualSpacing w:val="0"/>
        <w:jc w:val="both"/>
        <w:textAlignment w:val="baseline"/>
        <w:rPr>
          <w:rFonts w:eastAsia="Times New Roman"/>
          <w:color w:val="231F20"/>
          <w:lang w:eastAsia="en-GB"/>
        </w:rPr>
      </w:pPr>
      <w:r w:rsidRPr="002B7897">
        <w:rPr>
          <w:rFonts w:eastAsia="Times New Roman"/>
          <w:color w:val="231F20"/>
          <w:lang w:eastAsia="en-GB"/>
        </w:rPr>
        <w:t>Najmanje 15%  preostalih vlastitih prihoda će se utrošiti u svrhu podmirivanja materijalnih rashoda te rashoda za nabavu nefinancijske imovine.</w:t>
      </w:r>
    </w:p>
    <w:p w14:paraId="0D98CA9D" w14:textId="30B9BBD8" w:rsidR="00BF65FE" w:rsidRPr="002B7897" w:rsidRDefault="00BF65FE" w:rsidP="00ED0F24">
      <w:pPr>
        <w:pStyle w:val="ListParagraph"/>
        <w:numPr>
          <w:ilvl w:val="0"/>
          <w:numId w:val="9"/>
        </w:numPr>
        <w:shd w:val="clear" w:color="auto" w:fill="FFFFFF"/>
        <w:jc w:val="both"/>
        <w:textAlignment w:val="baseline"/>
        <w:rPr>
          <w:rFonts w:eastAsia="Times New Roman"/>
          <w:color w:val="231F20"/>
          <w:lang w:eastAsia="en-GB"/>
        </w:rPr>
      </w:pPr>
      <w:r w:rsidRPr="002B7897">
        <w:rPr>
          <w:rFonts w:eastAsia="Times New Roman"/>
          <w:color w:val="000000" w:themeColor="text1"/>
          <w:lang w:eastAsia="en-GB"/>
        </w:rPr>
        <w:t>Sveučilište će 3% vlastitih prihoda iz čl. 6</w:t>
      </w:r>
      <w:r w:rsidR="002B7897">
        <w:rPr>
          <w:rFonts w:eastAsia="Times New Roman"/>
          <w:color w:val="000000" w:themeColor="text1"/>
          <w:lang w:eastAsia="en-GB"/>
        </w:rPr>
        <w:t>.</w:t>
      </w:r>
      <w:r w:rsidRPr="002B7897">
        <w:rPr>
          <w:rFonts w:eastAsia="Times New Roman"/>
          <w:color w:val="000000" w:themeColor="text1"/>
          <w:lang w:eastAsia="en-GB"/>
        </w:rPr>
        <w:t xml:space="preserve"> izdvajati u Fond za razvoj Sveučilišta</w:t>
      </w:r>
    </w:p>
    <w:p w14:paraId="5D127C6A" w14:textId="77777777" w:rsidR="002B7897" w:rsidRDefault="00BF65FE" w:rsidP="002B7897">
      <w:pPr>
        <w:shd w:val="clear" w:color="auto" w:fill="FFFFFF"/>
        <w:spacing w:after="120"/>
        <w:ind w:left="765"/>
        <w:jc w:val="both"/>
        <w:textAlignment w:val="baseline"/>
        <w:rPr>
          <w:rFonts w:eastAsia="Times New Roman"/>
          <w:color w:val="000000" w:themeColor="text1"/>
          <w:lang w:eastAsia="en-GB"/>
        </w:rPr>
      </w:pPr>
      <w:r w:rsidRPr="00BF65FE">
        <w:rPr>
          <w:rFonts w:eastAsia="Times New Roman"/>
          <w:color w:val="000000" w:themeColor="text1"/>
          <w:lang w:eastAsia="en-GB"/>
        </w:rPr>
        <w:t>i  4% u Fond za zajedničke troškove administrativnih procesa Sveučilišta.</w:t>
      </w:r>
    </w:p>
    <w:p w14:paraId="216D29DF" w14:textId="77777777" w:rsidR="002B7897" w:rsidRPr="002B7897" w:rsidRDefault="00BF65FE" w:rsidP="00ED0F24">
      <w:pPr>
        <w:pStyle w:val="ListParagraph"/>
        <w:numPr>
          <w:ilvl w:val="0"/>
          <w:numId w:val="9"/>
        </w:numPr>
        <w:shd w:val="clear" w:color="auto" w:fill="FFFFFF"/>
        <w:ind w:left="714" w:hanging="357"/>
        <w:contextualSpacing w:val="0"/>
        <w:jc w:val="both"/>
        <w:textAlignment w:val="baseline"/>
        <w:rPr>
          <w:rFonts w:eastAsia="Times New Roman"/>
          <w:color w:val="000000" w:themeColor="text1"/>
          <w:lang w:eastAsia="en-GB"/>
        </w:rPr>
      </w:pPr>
      <w:r w:rsidRPr="002B7897">
        <w:rPr>
          <w:rFonts w:eastAsia="Times New Roman"/>
          <w:color w:val="231F20"/>
          <w:lang w:eastAsia="en-GB"/>
        </w:rPr>
        <w:t>Preostali dio vlastitih prihoda, nakon podmirenja rashoda iz stavka 1. – 3. ovog članka, koristi se za:</w:t>
      </w:r>
    </w:p>
    <w:p w14:paraId="47139684" w14:textId="77777777" w:rsidR="002B7897" w:rsidRPr="002B7897" w:rsidRDefault="00BF65FE" w:rsidP="00ED0F24">
      <w:pPr>
        <w:pStyle w:val="ListParagraph"/>
        <w:numPr>
          <w:ilvl w:val="0"/>
          <w:numId w:val="6"/>
        </w:numPr>
        <w:shd w:val="clear" w:color="auto" w:fill="FFFFFF"/>
        <w:contextualSpacing w:val="0"/>
        <w:jc w:val="both"/>
        <w:textAlignment w:val="baseline"/>
        <w:rPr>
          <w:rFonts w:eastAsia="Times New Roman"/>
          <w:color w:val="000000" w:themeColor="text1"/>
          <w:lang w:eastAsia="en-GB"/>
        </w:rPr>
      </w:pPr>
      <w:r w:rsidRPr="002B7897">
        <w:rPr>
          <w:rFonts w:eastAsia="Times New Roman"/>
          <w:color w:val="231F20"/>
          <w:lang w:eastAsia="en-GB"/>
        </w:rPr>
        <w:t>materijalne rashode (naknade troškova zaposlenima, rashode za materijal i energiju, rashode za usluge, naknade troškova osobama izvan radnoga odnosa te ostale nespomenute rashode poslovanja),</w:t>
      </w:r>
    </w:p>
    <w:p w14:paraId="338AB67D" w14:textId="77777777" w:rsidR="002B7897" w:rsidRPr="002B7897" w:rsidRDefault="00BF65FE" w:rsidP="00ED0F24">
      <w:pPr>
        <w:pStyle w:val="ListParagraph"/>
        <w:numPr>
          <w:ilvl w:val="0"/>
          <w:numId w:val="6"/>
        </w:numPr>
        <w:shd w:val="clear" w:color="auto" w:fill="FFFFFF"/>
        <w:contextualSpacing w:val="0"/>
        <w:jc w:val="both"/>
        <w:textAlignment w:val="baseline"/>
        <w:rPr>
          <w:rFonts w:eastAsia="Times New Roman"/>
          <w:color w:val="000000" w:themeColor="text1"/>
          <w:lang w:eastAsia="en-GB"/>
        </w:rPr>
      </w:pPr>
      <w:r w:rsidRPr="002B7897">
        <w:rPr>
          <w:rFonts w:eastAsia="Times New Roman"/>
          <w:color w:val="231F20"/>
          <w:lang w:eastAsia="en-GB"/>
        </w:rPr>
        <w:t xml:space="preserve">plaćanje rada zaposlenika ili radnoga mjesta koji izravno sudjeluju u ostvarenju vlastitih prihoda (naknadu za rad zaposlenika koji je obavljen uz poslove utvrđene ugovorom o radu i općim aktom kojim se uređuje unutarnji ustroj i sistematizacija radnih mjesta, </w:t>
      </w:r>
      <w:r w:rsidRPr="002B7897">
        <w:rPr>
          <w:rFonts w:eastAsia="Times New Roman"/>
          <w:color w:val="231F20"/>
        </w:rPr>
        <w:t xml:space="preserve">odnosno za poslove </w:t>
      </w:r>
      <w:r w:rsidRPr="002B7897">
        <w:rPr>
          <w:szCs w:val="22"/>
        </w:rPr>
        <w:t xml:space="preserve">koji se odnose na realizaciju nastavnih, znanstvenih/umjetničkih i stručnih aktivnosti koje nisu </w:t>
      </w:r>
      <w:r w:rsidRPr="002B7897">
        <w:rPr>
          <w:szCs w:val="22"/>
        </w:rPr>
        <w:lastRenderedPageBreak/>
        <w:t>financirane iz državnog proračuna, uz posebno vođenje računa o zabrani dvostrukog financiranja</w:t>
      </w:r>
      <w:r w:rsidRPr="002B7897">
        <w:rPr>
          <w:rFonts w:eastAsia="Times New Roman"/>
          <w:color w:val="231F20"/>
          <w:lang w:eastAsia="en-GB"/>
        </w:rPr>
        <w:t>),</w:t>
      </w:r>
    </w:p>
    <w:p w14:paraId="1DDA6E11" w14:textId="5DF29563" w:rsidR="0008275F" w:rsidRPr="0008275F" w:rsidRDefault="00BF65FE" w:rsidP="0008275F">
      <w:pPr>
        <w:pStyle w:val="ListParagraph"/>
        <w:numPr>
          <w:ilvl w:val="0"/>
          <w:numId w:val="6"/>
        </w:numPr>
        <w:shd w:val="clear" w:color="auto" w:fill="FFFFFF"/>
        <w:contextualSpacing w:val="0"/>
        <w:jc w:val="both"/>
        <w:textAlignment w:val="baseline"/>
        <w:rPr>
          <w:rFonts w:eastAsia="Times New Roman"/>
          <w:color w:val="000000" w:themeColor="text1"/>
          <w:lang w:eastAsia="en-GB"/>
        </w:rPr>
      </w:pPr>
      <w:r w:rsidRPr="002B7897">
        <w:rPr>
          <w:rFonts w:eastAsia="Times New Roman"/>
          <w:color w:val="231F20"/>
          <w:lang w:eastAsia="en-GB"/>
        </w:rPr>
        <w:t>uvećanje plaća zaposlenicima koji izravno ili neizravno sudjeluju u ostvarenju vlastitih prihoda (uvećanje redovne plaće zaposlenika za obavljanje poslova iz ugovora o radu i općeg akta kojim se uređuje unutarnji ustroj i sistematizacija radnih mjesta, a koje ne smije premašiti 30% mjesečne osnovne bruto plaće zaposlenika),</w:t>
      </w:r>
      <w:r w:rsidR="00375AED">
        <w:rPr>
          <w:rFonts w:eastAsia="Times New Roman"/>
          <w:color w:val="231F20"/>
          <w:lang w:eastAsia="en-GB"/>
        </w:rPr>
        <w:t xml:space="preserve"> </w:t>
      </w:r>
      <w:r w:rsidRPr="00375AED">
        <w:rPr>
          <w:rFonts w:eastAsia="Times New Roman"/>
          <w:color w:val="231F20"/>
          <w:lang w:eastAsia="en-GB"/>
        </w:rPr>
        <w:t xml:space="preserve">pri čemu se naknade za rad ne mogu isplatiti za iste poslove za čije se obavljanje isplaćuje uvećanje plaće i obratno. </w:t>
      </w:r>
    </w:p>
    <w:p w14:paraId="2A2D1437" w14:textId="1A1F12E7" w:rsidR="00BF65FE" w:rsidRPr="008C1B33" w:rsidRDefault="00BF65FE" w:rsidP="008C1B33">
      <w:pPr>
        <w:shd w:val="clear" w:color="auto" w:fill="FFFFFF"/>
        <w:ind w:left="765"/>
        <w:jc w:val="both"/>
        <w:textAlignment w:val="baseline"/>
        <w:rPr>
          <w:rFonts w:eastAsia="Times New Roman"/>
          <w:color w:val="000000" w:themeColor="text1"/>
          <w:lang w:eastAsia="en-GB"/>
        </w:rPr>
      </w:pPr>
      <w:r w:rsidRPr="008C1B33">
        <w:rPr>
          <w:rFonts w:eastAsia="Times New Roman"/>
          <w:color w:val="231F20"/>
          <w:lang w:eastAsia="en-GB"/>
        </w:rPr>
        <w:t xml:space="preserve">Raspoložive iznose utvrđuje </w:t>
      </w:r>
      <w:r w:rsidR="002B7897" w:rsidRPr="008C1B33">
        <w:rPr>
          <w:rFonts w:eastAsia="Times New Roman"/>
          <w:color w:val="231F20"/>
          <w:lang w:eastAsia="en-GB"/>
        </w:rPr>
        <w:t>r</w:t>
      </w:r>
      <w:r w:rsidRPr="008C1B33">
        <w:rPr>
          <w:rFonts w:eastAsia="Times New Roman"/>
          <w:color w:val="231F20"/>
          <w:lang w:eastAsia="en-GB"/>
        </w:rPr>
        <w:t>ektor na osnovi podataka Službe za financijsko-računovodstvene poslove</w:t>
      </w:r>
      <w:r w:rsidR="002B7897" w:rsidRPr="008C1B33">
        <w:rPr>
          <w:rFonts w:eastAsia="Times New Roman"/>
          <w:color w:val="231F20"/>
          <w:lang w:eastAsia="en-GB"/>
        </w:rPr>
        <w:t xml:space="preserve"> i nabavu</w:t>
      </w:r>
      <w:r w:rsidRPr="008C1B33">
        <w:rPr>
          <w:rFonts w:eastAsia="Times New Roman"/>
          <w:color w:val="231F20"/>
          <w:lang w:eastAsia="en-GB"/>
        </w:rPr>
        <w:t xml:space="preserve">, a isplaćuju se </w:t>
      </w:r>
      <w:r w:rsidR="002B7897" w:rsidRPr="008C1B33">
        <w:rPr>
          <w:rFonts w:eastAsia="Times New Roman"/>
          <w:color w:val="231F20"/>
          <w:lang w:eastAsia="en-GB"/>
        </w:rPr>
        <w:t>o</w:t>
      </w:r>
      <w:r w:rsidRPr="008C1B33">
        <w:rPr>
          <w:rFonts w:eastAsia="Times New Roman"/>
          <w:color w:val="231F20"/>
          <w:lang w:eastAsia="en-GB"/>
        </w:rPr>
        <w:t xml:space="preserve">dlukom </w:t>
      </w:r>
      <w:r w:rsidR="002B7897" w:rsidRPr="008C1B33">
        <w:rPr>
          <w:rFonts w:eastAsia="Times New Roman"/>
          <w:color w:val="231F20"/>
          <w:lang w:eastAsia="en-GB"/>
        </w:rPr>
        <w:t>r</w:t>
      </w:r>
      <w:r w:rsidRPr="008C1B33">
        <w:rPr>
          <w:rFonts w:eastAsia="Times New Roman"/>
          <w:color w:val="231F20"/>
          <w:lang w:eastAsia="en-GB"/>
        </w:rPr>
        <w:t>ektora na prijedlog dekana</w:t>
      </w:r>
      <w:r w:rsidR="002B7897" w:rsidRPr="008C1B33">
        <w:rPr>
          <w:rFonts w:eastAsia="Times New Roman"/>
          <w:color w:val="231F20"/>
          <w:lang w:eastAsia="en-GB"/>
        </w:rPr>
        <w:t xml:space="preserve"> ili </w:t>
      </w:r>
      <w:r w:rsidRPr="008C1B33">
        <w:rPr>
          <w:rFonts w:eastAsia="Times New Roman"/>
          <w:color w:val="231F20"/>
          <w:lang w:eastAsia="en-GB"/>
        </w:rPr>
        <w:t>prorektora sukladno posebnom aktu kojim se uređuju kriteriji i način isplate naknada i uvećanja plaća te nagrada za radne rezultate i uspješnost u radu zaposlenika.</w:t>
      </w:r>
      <w:r w:rsidRPr="00F85F10">
        <w:rPr>
          <w:sz w:val="22"/>
          <w:szCs w:val="22"/>
        </w:rPr>
        <w:t xml:space="preserve"> </w:t>
      </w:r>
    </w:p>
    <w:p w14:paraId="58ED5A13" w14:textId="77777777" w:rsidR="002B7897" w:rsidRPr="002B7897" w:rsidRDefault="00BF65FE" w:rsidP="00ED0F24">
      <w:pPr>
        <w:pStyle w:val="ListParagraph"/>
        <w:numPr>
          <w:ilvl w:val="0"/>
          <w:numId w:val="6"/>
        </w:numPr>
        <w:shd w:val="clear" w:color="auto" w:fill="FFFFFF"/>
        <w:ind w:left="1122" w:hanging="357"/>
        <w:contextualSpacing w:val="0"/>
        <w:jc w:val="both"/>
        <w:textAlignment w:val="baseline"/>
        <w:rPr>
          <w:sz w:val="22"/>
          <w:szCs w:val="22"/>
        </w:rPr>
      </w:pPr>
      <w:r w:rsidRPr="002B7897">
        <w:rPr>
          <w:rFonts w:eastAsia="Times New Roman"/>
          <w:color w:val="231F20"/>
          <w:lang w:eastAsia="en-GB"/>
        </w:rPr>
        <w:t xml:space="preserve">naknade građanima i kućanstvima (pokrivanje troškova studija i drugih obrazovnih programa studentima slabijega imovinskog stanja, izvrsnim studentima, zaposlenicima i u druge svrhe prema </w:t>
      </w:r>
      <w:r w:rsidR="002B7897">
        <w:rPr>
          <w:rFonts w:eastAsia="Times New Roman"/>
          <w:color w:val="231F20"/>
          <w:lang w:eastAsia="en-GB"/>
        </w:rPr>
        <w:t>o</w:t>
      </w:r>
      <w:r w:rsidRPr="002B7897">
        <w:rPr>
          <w:rFonts w:eastAsia="Times New Roman"/>
          <w:color w:val="231F20"/>
          <w:lang w:eastAsia="en-GB"/>
        </w:rPr>
        <w:t xml:space="preserve">dluci </w:t>
      </w:r>
      <w:r w:rsidR="002B7897">
        <w:rPr>
          <w:rFonts w:eastAsia="Times New Roman"/>
          <w:color w:val="231F20"/>
          <w:lang w:eastAsia="en-GB"/>
        </w:rPr>
        <w:t>r</w:t>
      </w:r>
      <w:r w:rsidRPr="002B7897">
        <w:rPr>
          <w:rFonts w:eastAsia="Times New Roman"/>
          <w:color w:val="231F20"/>
          <w:lang w:eastAsia="en-GB"/>
        </w:rPr>
        <w:t>ektora),</w:t>
      </w:r>
    </w:p>
    <w:p w14:paraId="500A074D" w14:textId="280EC020" w:rsidR="00BF65FE" w:rsidRPr="002B7897" w:rsidRDefault="00BF65FE" w:rsidP="00ED0F24">
      <w:pPr>
        <w:pStyle w:val="ListParagraph"/>
        <w:numPr>
          <w:ilvl w:val="0"/>
          <w:numId w:val="6"/>
        </w:numPr>
        <w:shd w:val="clear" w:color="auto" w:fill="FFFFFF"/>
        <w:spacing w:after="120"/>
        <w:ind w:left="1122" w:hanging="357"/>
        <w:contextualSpacing w:val="0"/>
        <w:jc w:val="both"/>
        <w:textAlignment w:val="baseline"/>
        <w:rPr>
          <w:sz w:val="22"/>
          <w:szCs w:val="22"/>
        </w:rPr>
      </w:pPr>
      <w:r w:rsidRPr="002B7897">
        <w:rPr>
          <w:rFonts w:eastAsia="Times New Roman"/>
          <w:color w:val="231F20"/>
          <w:lang w:eastAsia="en-GB"/>
        </w:rPr>
        <w:t>rashode za nabavu nefinancijske imovine (ulaganje u izgradnju novih objekata, nabavu postrojenja i opreme, prijevoznih sredstava, knjiga i periodike te dodatna ulaganja u nefinancijsku imovinu).</w:t>
      </w:r>
    </w:p>
    <w:p w14:paraId="5A117364" w14:textId="77777777" w:rsidR="00BF65FE" w:rsidRPr="00BF65FE" w:rsidRDefault="00BF65FE" w:rsidP="00BF65FE">
      <w:pPr>
        <w:shd w:val="clear" w:color="auto" w:fill="FFFFFF"/>
        <w:spacing w:after="48"/>
        <w:jc w:val="both"/>
        <w:textAlignment w:val="baseline"/>
        <w:rPr>
          <w:rFonts w:ascii="Times New Roman" w:eastAsia="Times New Roman" w:hAnsi="Times New Roman"/>
          <w:color w:val="231F20"/>
        </w:rPr>
      </w:pPr>
    </w:p>
    <w:p w14:paraId="01F74994" w14:textId="77777777" w:rsidR="00DA578C" w:rsidRDefault="00DA578C" w:rsidP="00FA6DB7">
      <w:pPr>
        <w:shd w:val="clear" w:color="auto" w:fill="FFFFFF"/>
        <w:spacing w:after="120"/>
        <w:jc w:val="center"/>
        <w:textAlignment w:val="baseline"/>
        <w:rPr>
          <w:rFonts w:eastAsia="Times New Roman"/>
          <w:i/>
          <w:iCs/>
          <w:color w:val="231F20"/>
        </w:rPr>
      </w:pPr>
    </w:p>
    <w:p w14:paraId="00C71BAC" w14:textId="71025802" w:rsidR="00BF65FE" w:rsidRPr="00BF65FE" w:rsidRDefault="00BF65FE" w:rsidP="00FA6DB7">
      <w:pPr>
        <w:shd w:val="clear" w:color="auto" w:fill="FFFFFF"/>
        <w:spacing w:after="120"/>
        <w:jc w:val="center"/>
        <w:textAlignment w:val="baseline"/>
        <w:rPr>
          <w:rFonts w:eastAsia="Times New Roman"/>
          <w:i/>
          <w:iCs/>
          <w:color w:val="231F20"/>
        </w:rPr>
      </w:pPr>
      <w:r w:rsidRPr="00BF65FE">
        <w:rPr>
          <w:rFonts w:eastAsia="Times New Roman"/>
          <w:i/>
          <w:iCs/>
          <w:color w:val="231F20"/>
        </w:rPr>
        <w:t>Izvješćivanje o korištenju namjenskih prihoda, nenamjenskih donacija i vlastitih prihoda</w:t>
      </w:r>
    </w:p>
    <w:p w14:paraId="6C14B1AE" w14:textId="32C44AD5" w:rsidR="00BF65FE" w:rsidRPr="00BF65FE" w:rsidRDefault="00BF65FE" w:rsidP="00FA6DB7">
      <w:pPr>
        <w:shd w:val="clear" w:color="auto" w:fill="FFFFFF"/>
        <w:spacing w:after="120"/>
        <w:jc w:val="center"/>
        <w:textAlignment w:val="baseline"/>
        <w:rPr>
          <w:rFonts w:eastAsia="Times New Roman"/>
          <w:color w:val="231F20"/>
        </w:rPr>
      </w:pPr>
      <w:r w:rsidRPr="00BF65FE">
        <w:rPr>
          <w:rFonts w:eastAsia="Times New Roman"/>
          <w:color w:val="231F20"/>
        </w:rPr>
        <w:t xml:space="preserve">Članak </w:t>
      </w:r>
      <w:r w:rsidR="00A9013E">
        <w:rPr>
          <w:rFonts w:eastAsia="Times New Roman"/>
          <w:color w:val="231F20"/>
        </w:rPr>
        <w:t>8</w:t>
      </w:r>
      <w:r w:rsidRPr="00BF65FE">
        <w:rPr>
          <w:rFonts w:eastAsia="Times New Roman"/>
          <w:color w:val="231F20"/>
        </w:rPr>
        <w:t>.</w:t>
      </w:r>
    </w:p>
    <w:p w14:paraId="03A0566B" w14:textId="391FFDF2" w:rsidR="00FA6DB7" w:rsidRPr="00FA6DB7" w:rsidRDefault="00BF65FE" w:rsidP="00ED0F24">
      <w:pPr>
        <w:pStyle w:val="ListParagraph"/>
        <w:numPr>
          <w:ilvl w:val="0"/>
          <w:numId w:val="10"/>
        </w:numPr>
        <w:shd w:val="clear" w:color="auto" w:fill="FFFFFF"/>
        <w:spacing w:after="120"/>
        <w:ind w:left="794" w:hanging="437"/>
        <w:contextualSpacing w:val="0"/>
        <w:jc w:val="both"/>
        <w:textAlignment w:val="baseline"/>
        <w:rPr>
          <w:rFonts w:eastAsia="Times New Roman"/>
          <w:color w:val="231F20"/>
        </w:rPr>
      </w:pPr>
      <w:r w:rsidRPr="00FA6DB7">
        <w:rPr>
          <w:rFonts w:eastAsia="Times New Roman"/>
          <w:color w:val="231F20"/>
        </w:rPr>
        <w:t>Sveučilište podnosi Ministarstvu znanosti, obrazovanja i mladih polugodišnje i godišnje izvješće o ostvarenju i korištenju namjenskih prihoda, nenamjenskih donacija i vlastitih prihoda.</w:t>
      </w:r>
    </w:p>
    <w:p w14:paraId="73B3FACA" w14:textId="1E9CE23F" w:rsidR="00BF65FE" w:rsidRPr="00FA6DB7" w:rsidRDefault="00BF65FE" w:rsidP="00ED0F24">
      <w:pPr>
        <w:pStyle w:val="ListParagraph"/>
        <w:numPr>
          <w:ilvl w:val="0"/>
          <w:numId w:val="10"/>
        </w:numPr>
        <w:shd w:val="clear" w:color="auto" w:fill="FFFFFF"/>
        <w:spacing w:after="120"/>
        <w:ind w:left="794" w:hanging="437"/>
        <w:contextualSpacing w:val="0"/>
        <w:jc w:val="both"/>
        <w:textAlignment w:val="baseline"/>
        <w:rPr>
          <w:rFonts w:eastAsia="Times New Roman"/>
          <w:color w:val="231F20"/>
        </w:rPr>
      </w:pPr>
      <w:r w:rsidRPr="00FA6DB7">
        <w:rPr>
          <w:rFonts w:eastAsia="Times New Roman"/>
          <w:color w:val="231F20"/>
        </w:rPr>
        <w:t>Rok za dostavu polugodišnjeg izvješća je 31. srpnja tekuće godine, a godišnjeg izvješća 31. ožujka tekuće godine za prethodnu godinu.</w:t>
      </w:r>
    </w:p>
    <w:p w14:paraId="2E807C3B" w14:textId="34F7837F" w:rsidR="00460CF9" w:rsidRPr="00FA6DB7" w:rsidRDefault="00BF65FE" w:rsidP="00ED0F24">
      <w:pPr>
        <w:pStyle w:val="ListParagraph"/>
        <w:numPr>
          <w:ilvl w:val="0"/>
          <w:numId w:val="10"/>
        </w:numPr>
        <w:shd w:val="clear" w:color="auto" w:fill="FFFFFF"/>
        <w:ind w:left="794" w:hanging="437"/>
        <w:contextualSpacing w:val="0"/>
        <w:jc w:val="both"/>
        <w:textAlignment w:val="baseline"/>
        <w:rPr>
          <w:rFonts w:eastAsia="Times New Roman"/>
          <w:color w:val="000000" w:themeColor="text1"/>
        </w:rPr>
      </w:pPr>
      <w:r w:rsidRPr="00FA6DB7">
        <w:rPr>
          <w:rFonts w:eastAsia="Times New Roman"/>
          <w:color w:val="231F20"/>
        </w:rPr>
        <w:t xml:space="preserve">Sveučilište je dužno Ministarstvu znanosti, obrazovanja i mladih dostaviti mjesečni izvještaj o ostvarenju i utrošku namjenskih prihoda, nenamjenskih donacija i vlastitih prihoda (evidencijski nalozi) </w:t>
      </w:r>
      <w:r w:rsidRPr="00FA6DB7">
        <w:rPr>
          <w:rFonts w:eastAsia="Times New Roman"/>
          <w:color w:val="000000" w:themeColor="text1"/>
        </w:rPr>
        <w:t>najkasnije do petoga dana u mjesecu, prema propisima kojima je uređeno proračunsko računovodstvo.</w:t>
      </w:r>
    </w:p>
    <w:p w14:paraId="7528B011" w14:textId="77777777" w:rsidR="00FA6DB7" w:rsidRPr="00FA6DB7" w:rsidRDefault="00FA6DB7" w:rsidP="00FA6DB7">
      <w:pPr>
        <w:pStyle w:val="ListParagraph"/>
        <w:shd w:val="clear" w:color="auto" w:fill="FFFFFF"/>
        <w:spacing w:after="48"/>
        <w:ind w:left="795"/>
        <w:jc w:val="both"/>
        <w:textAlignment w:val="baseline"/>
        <w:rPr>
          <w:rFonts w:eastAsia="Times New Roman"/>
          <w:color w:val="000000" w:themeColor="text1"/>
        </w:rPr>
      </w:pPr>
    </w:p>
    <w:p w14:paraId="122AB615" w14:textId="1B202066" w:rsidR="00460CF9" w:rsidRDefault="00460CF9" w:rsidP="00FA6DB7">
      <w:pPr>
        <w:shd w:val="clear" w:color="auto" w:fill="FFFFFF"/>
        <w:spacing w:after="120"/>
        <w:jc w:val="center"/>
        <w:textAlignment w:val="baseline"/>
        <w:rPr>
          <w:rFonts w:eastAsia="Times New Roman"/>
          <w:i/>
        </w:rPr>
      </w:pPr>
      <w:r>
        <w:rPr>
          <w:rFonts w:eastAsia="Times New Roman"/>
          <w:i/>
        </w:rPr>
        <w:t>Prijelazne i završne odredbe</w:t>
      </w:r>
    </w:p>
    <w:p w14:paraId="0B980485" w14:textId="13DD14FE" w:rsidR="00460CF9" w:rsidRDefault="00460CF9" w:rsidP="00FA6DB7">
      <w:pPr>
        <w:shd w:val="clear" w:color="auto" w:fill="FFFFFF"/>
        <w:spacing w:after="120"/>
        <w:jc w:val="center"/>
        <w:textAlignment w:val="baseline"/>
        <w:rPr>
          <w:rFonts w:eastAsia="Times New Roman"/>
        </w:rPr>
      </w:pPr>
      <w:r>
        <w:rPr>
          <w:rFonts w:eastAsia="Times New Roman"/>
        </w:rPr>
        <w:t>Članak 9.</w:t>
      </w:r>
    </w:p>
    <w:p w14:paraId="61F22154" w14:textId="77777777" w:rsidR="00460CF9" w:rsidRDefault="00460CF9" w:rsidP="00460CF9">
      <w:pPr>
        <w:shd w:val="clear" w:color="auto" w:fill="FFFFFF"/>
        <w:spacing w:after="240"/>
        <w:jc w:val="both"/>
        <w:textAlignment w:val="baseline"/>
        <w:rPr>
          <w:rFonts w:eastAsia="Times New Roman"/>
          <w:iCs/>
        </w:rPr>
      </w:pPr>
      <w:r>
        <w:rPr>
          <w:rFonts w:eastAsia="Times New Roman"/>
          <w:iCs/>
        </w:rPr>
        <w:t>Stupanjem na snagu ovog Pravilnika prestaju važiti</w:t>
      </w:r>
      <w:r>
        <w:rPr>
          <w:rFonts w:eastAsia="Times New Roman"/>
          <w:iCs/>
          <w:color w:val="FF0000"/>
        </w:rPr>
        <w:t xml:space="preserve"> </w:t>
      </w:r>
      <w:r>
        <w:rPr>
          <w:rFonts w:eastAsia="Times New Roman"/>
          <w:iCs/>
        </w:rPr>
        <w:t>Pravilnik o financijskome poslovanju KLASA: 602-04/07-01/01, URBROJ: 380/07-01-01/4 od 15. veljače 2008. godine, Pravilnik o izmjenama i dopunama Pravilnika o financijskome poslovanju KLASA: 003-05/13-01/04-01, URBROJ: 380-13-01-1 od 1. ožujka 2013. godine, Pravilnik o financijskome poslovanju – pročišćeni tekst KLASA: 003-05/13-01/04-01, URBROJ: 380-13-01-01-2 od 22. svibnja 2013. godine, Pravilnik o izmjenama i dopunama Pravilnika o financijskome poslovanju KLASA: 003-05/13-01/04-01, URBROJ: 380-14-01-4 od 27. lipnja 2014. godine, Pravilnik o financijskome poslovanju – pročišćeni tekst KLASA: 003-</w:t>
      </w:r>
      <w:r>
        <w:rPr>
          <w:rFonts w:eastAsia="Times New Roman"/>
          <w:iCs/>
        </w:rPr>
        <w:lastRenderedPageBreak/>
        <w:t>05/13-01/04-01, URBROJ: 380-14-01-01-5 od 1. rujna 2014. godine, Pravilnik o izmjenama i dopunama Pravilnika o financijskome poslovanju KLASA: 003-05/13-01/04-01, URBROJ: 380-01-15-6 od 30. studenoga 2015. godine, Pravilnik o izmjenama i dopunama Pravilnika o financijskome poslovanju KLASA: 003-05/13-01/04-01, URBROJ: 380-01-19-7 od 28. lipnja 2019. godine, Pravilnik o financijskome poslovanju – pročišćeni tekst KLASA: 003-05/13-01/04-01, URBROJ: 380-01-01-19-8 od 18. srpnja 2019. godine, Odluka o izmjeni i dopuni Pravilnika o financijskom poslovanju KLASA: 003-05/13-01/04-01, URBROJ: 380-01-21-9 od 26. ožujka 2021. godine, Pravilnik o nagrađivanju zaposlenika KLASA: 003-05/19-01/01, URBROJ: 380-01-19-1 od 27. veljače 2019. godine, Pravilnik o izmjenama i dopunama Pravilnika o nagrađivanju zaposlenika KLASA: 003-05/19-01/01, URBROJ: 143-01-23-2 od 29. studenoga 2023. godine i Odluka o upravljanju troškovima za ostvaren dodatni rad na projektima Europske unije KLASA: 003-08/20-08/59, URBROJ: 380-01-01-20-1 od 30. travnja 2020. godine.</w:t>
      </w:r>
    </w:p>
    <w:p w14:paraId="06CF3B6D" w14:textId="49A43867" w:rsidR="00460CF9" w:rsidRDefault="00460CF9" w:rsidP="00460CF9">
      <w:pPr>
        <w:shd w:val="clear" w:color="auto" w:fill="FFFFFF"/>
        <w:spacing w:after="120"/>
        <w:jc w:val="center"/>
        <w:textAlignment w:val="baseline"/>
        <w:rPr>
          <w:rFonts w:eastAsia="Times New Roman"/>
        </w:rPr>
      </w:pPr>
      <w:r>
        <w:rPr>
          <w:rFonts w:eastAsia="Times New Roman"/>
        </w:rPr>
        <w:t>Članak 10.</w:t>
      </w:r>
    </w:p>
    <w:p w14:paraId="57277FCA" w14:textId="77777777" w:rsidR="00460CF9" w:rsidRDefault="00460CF9" w:rsidP="00ED0F24">
      <w:pPr>
        <w:pStyle w:val="ListParagraph"/>
        <w:numPr>
          <w:ilvl w:val="0"/>
          <w:numId w:val="3"/>
        </w:numPr>
        <w:spacing w:after="120"/>
        <w:ind w:left="714" w:right="45" w:hanging="357"/>
        <w:contextualSpacing w:val="0"/>
        <w:jc w:val="both"/>
        <w:textAlignment w:val="baseline"/>
        <w:rPr>
          <w:rFonts w:eastAsia="Times New Roman" w:cs="Segoe UI"/>
          <w:lang w:eastAsia="hr-HR"/>
        </w:rPr>
      </w:pPr>
      <w:r>
        <w:rPr>
          <w:rFonts w:eastAsia="Times New Roman" w:cs="Segoe UI"/>
          <w:lang w:eastAsia="hr-HR"/>
        </w:rPr>
        <w:t xml:space="preserve">Ovaj Pravilnik stupa na snagu dan nakon dana objave na oglasnoj ploči Sveučilišta, a nakon što je </w:t>
      </w:r>
      <w:r>
        <w:rPr>
          <w:shd w:val="clear" w:color="auto" w:fill="FFFFFF"/>
        </w:rPr>
        <w:t>Ministarstvo znanosti, obrazovanja i mladih</w:t>
      </w:r>
      <w:r>
        <w:rPr>
          <w:rFonts w:eastAsia="Times New Roman" w:cs="Segoe UI"/>
          <w:lang w:eastAsia="hr-HR"/>
        </w:rPr>
        <w:t xml:space="preserve"> na isti dalo prethodnu suglasnost.</w:t>
      </w:r>
    </w:p>
    <w:p w14:paraId="215E5541" w14:textId="77777777" w:rsidR="00460CF9" w:rsidRDefault="00460CF9" w:rsidP="00ED0F24">
      <w:pPr>
        <w:pStyle w:val="ListParagraph"/>
        <w:numPr>
          <w:ilvl w:val="0"/>
          <w:numId w:val="3"/>
        </w:numPr>
        <w:spacing w:after="120"/>
        <w:ind w:left="714" w:right="45" w:hanging="357"/>
        <w:contextualSpacing w:val="0"/>
        <w:jc w:val="both"/>
        <w:textAlignment w:val="baseline"/>
        <w:rPr>
          <w:rFonts w:eastAsia="Times New Roman" w:cs="Segoe UI"/>
          <w:lang w:eastAsia="hr-HR"/>
        </w:rPr>
      </w:pPr>
      <w:r>
        <w:rPr>
          <w:rFonts w:eastAsia="Times New Roman" w:cs="Segoe UI"/>
          <w:lang w:eastAsia="hr-HR"/>
        </w:rPr>
        <w:t>Ovaj Pravilnik objavit će se na mrežnim stranicama Sveučilišta.</w:t>
      </w:r>
    </w:p>
    <w:p w14:paraId="3AF97588" w14:textId="77777777" w:rsidR="00460CF9" w:rsidRDefault="00460CF9" w:rsidP="00ED0F24">
      <w:pPr>
        <w:pStyle w:val="ListParagraph"/>
        <w:numPr>
          <w:ilvl w:val="0"/>
          <w:numId w:val="3"/>
        </w:numPr>
        <w:ind w:right="45"/>
        <w:jc w:val="both"/>
        <w:textAlignment w:val="baseline"/>
        <w:rPr>
          <w:rFonts w:eastAsia="Times New Roman" w:cs="Segoe UI"/>
          <w:lang w:eastAsia="hr-HR"/>
        </w:rPr>
      </w:pPr>
      <w:r>
        <w:t>Proračuni aktivnosti kojima se ostvaruju namjenski i vlastiti prihodi Sveučilišta usvojeni prije stupanja na snagu ovoga Pravilnika nastavljaju se primjenjivati do njihova okončanja.</w:t>
      </w:r>
    </w:p>
    <w:p w14:paraId="0F1EB0DC" w14:textId="77777777" w:rsidR="00460CF9" w:rsidRDefault="00460CF9" w:rsidP="00460CF9">
      <w:pPr>
        <w:ind w:left="714" w:right="45" w:hanging="357"/>
        <w:jc w:val="both"/>
        <w:textAlignment w:val="baseline"/>
        <w:rPr>
          <w:rFonts w:eastAsia="Times New Roman" w:cs="Segoe UI"/>
          <w:color w:val="FF0000"/>
          <w:lang w:eastAsia="hr-HR"/>
        </w:rPr>
      </w:pPr>
      <w:r>
        <w:rPr>
          <w:rFonts w:eastAsia="Times New Roman" w:cs="Segoe UI"/>
          <w:color w:val="FF0000"/>
          <w:lang w:eastAsia="hr-HR"/>
        </w:rPr>
        <w:t> </w:t>
      </w:r>
    </w:p>
    <w:p w14:paraId="6825E9DC" w14:textId="77777777" w:rsidR="00B17D58" w:rsidRDefault="00B17D58" w:rsidP="00460CF9">
      <w:pPr>
        <w:ind w:left="714" w:right="45" w:hanging="357"/>
        <w:jc w:val="both"/>
        <w:textAlignment w:val="baseline"/>
        <w:rPr>
          <w:rFonts w:eastAsia="Times New Roman" w:cs="Segoe UI"/>
          <w:lang w:eastAsia="hr-HR"/>
        </w:rPr>
      </w:pPr>
      <w:r>
        <w:rPr>
          <w:rFonts w:eastAsia="Times New Roman" w:cs="Segoe UI"/>
          <w:lang w:eastAsia="hr-HR"/>
        </w:rPr>
        <w:t xml:space="preserve"> </w:t>
      </w:r>
    </w:p>
    <w:p w14:paraId="6428C58C" w14:textId="3AAE8CBD" w:rsidR="00460CF9" w:rsidRDefault="00460CF9" w:rsidP="00460CF9">
      <w:pPr>
        <w:ind w:left="714" w:right="45" w:hanging="357"/>
        <w:jc w:val="both"/>
        <w:textAlignment w:val="baseline"/>
        <w:rPr>
          <w:rFonts w:eastAsia="Times New Roman" w:cs="Segoe UI"/>
          <w:lang w:eastAsia="hr-HR"/>
        </w:rPr>
      </w:pPr>
      <w:r>
        <w:rPr>
          <w:rFonts w:eastAsia="Times New Roman" w:cs="Segoe UI"/>
          <w:lang w:eastAsia="hr-HR"/>
        </w:rPr>
        <w:t xml:space="preserve">                                                                                                                            REKTOR</w:t>
      </w:r>
    </w:p>
    <w:p w14:paraId="0B2F8313" w14:textId="01BF98BA" w:rsidR="00460CF9" w:rsidRDefault="00460CF9" w:rsidP="00460CF9">
      <w:pPr>
        <w:ind w:left="714" w:right="45" w:hanging="357"/>
        <w:jc w:val="both"/>
        <w:textAlignment w:val="baseline"/>
        <w:rPr>
          <w:rFonts w:eastAsia="Times New Roman" w:cs="Segoe UI"/>
          <w:lang w:eastAsia="hr-HR"/>
        </w:rPr>
      </w:pPr>
      <w:r>
        <w:rPr>
          <w:rFonts w:eastAsia="Times New Roman" w:cs="Segoe UI"/>
          <w:lang w:eastAsia="hr-HR"/>
        </w:rPr>
        <w:t>                                                                                                        prof. dr. sc. Marinko Škare</w:t>
      </w:r>
      <w:r w:rsidR="00802125">
        <w:rPr>
          <w:rFonts w:eastAsia="Times New Roman" w:cs="Segoe UI"/>
          <w:lang w:eastAsia="hr-HR"/>
        </w:rPr>
        <w:t xml:space="preserve">, v. r. </w:t>
      </w:r>
    </w:p>
    <w:p w14:paraId="577FB28E" w14:textId="77777777" w:rsidR="00460CF9" w:rsidRDefault="00460CF9" w:rsidP="00B17D58">
      <w:pPr>
        <w:shd w:val="clear" w:color="auto" w:fill="FFFFFF"/>
        <w:spacing w:after="48"/>
        <w:jc w:val="both"/>
        <w:textAlignment w:val="baseline"/>
      </w:pPr>
    </w:p>
    <w:p w14:paraId="58F1DF94" w14:textId="65EA4291" w:rsidR="00460CF9" w:rsidRDefault="00460CF9" w:rsidP="00B17D58">
      <w:pPr>
        <w:tabs>
          <w:tab w:val="left" w:pos="7920"/>
        </w:tabs>
        <w:ind w:left="5760"/>
        <w:jc w:val="center"/>
      </w:pPr>
      <w:r>
        <w:t xml:space="preserve">                                                                                                                     </w:t>
      </w:r>
      <w:r w:rsidR="00B17D58">
        <w:t xml:space="preserve">                                </w:t>
      </w:r>
    </w:p>
    <w:p w14:paraId="07D40C71" w14:textId="6708951B" w:rsidR="000171C1" w:rsidRDefault="000171C1" w:rsidP="00B17D58">
      <w:pPr>
        <w:tabs>
          <w:tab w:val="left" w:pos="7920"/>
        </w:tabs>
        <w:ind w:left="5760"/>
        <w:jc w:val="center"/>
      </w:pPr>
    </w:p>
    <w:p w14:paraId="0019A06D" w14:textId="722C3775" w:rsidR="000171C1" w:rsidRDefault="000171C1" w:rsidP="00B17D58">
      <w:pPr>
        <w:tabs>
          <w:tab w:val="left" w:pos="7920"/>
        </w:tabs>
        <w:ind w:left="5760"/>
        <w:jc w:val="center"/>
      </w:pPr>
    </w:p>
    <w:p w14:paraId="521B237B" w14:textId="77777777" w:rsidR="00460CF9" w:rsidRDefault="00460CF9" w:rsidP="00460CF9">
      <w:pPr>
        <w:tabs>
          <w:tab w:val="left" w:pos="7920"/>
        </w:tabs>
      </w:pPr>
      <w:bookmarkStart w:id="0" w:name="_GoBack"/>
      <w:bookmarkEnd w:id="0"/>
    </w:p>
    <w:p w14:paraId="57D4AB66" w14:textId="77777777" w:rsidR="00B17D58" w:rsidRDefault="00B17D58" w:rsidP="00460CF9">
      <w:pPr>
        <w:spacing w:after="240"/>
        <w:jc w:val="both"/>
      </w:pPr>
    </w:p>
    <w:p w14:paraId="762D030B" w14:textId="4ED59572" w:rsidR="00460CF9" w:rsidRDefault="00460CF9" w:rsidP="00460CF9">
      <w:pPr>
        <w:spacing w:after="240"/>
        <w:jc w:val="both"/>
      </w:pPr>
      <w:r>
        <w:t xml:space="preserve">Na ovaj Pravilnik Ministarstvo znanosti, obrazovanja i mladih dalo je suglasnost dana </w:t>
      </w:r>
      <w:r w:rsidR="00802125">
        <w:t xml:space="preserve">11. svibnja </w:t>
      </w:r>
      <w:r>
        <w:t>2026. godine.</w:t>
      </w:r>
    </w:p>
    <w:p w14:paraId="37DAA346" w14:textId="0ADB9AAE" w:rsidR="00460CF9" w:rsidRDefault="00460CF9" w:rsidP="00460CF9">
      <w:pPr>
        <w:ind w:right="45"/>
        <w:jc w:val="both"/>
        <w:rPr>
          <w:rFonts w:eastAsia="Times New Roman" w:cs="Segoe UI"/>
          <w:lang w:eastAsia="hr-HR"/>
        </w:rPr>
      </w:pPr>
      <w:r>
        <w:rPr>
          <w:rFonts w:eastAsia="Times New Roman" w:cs="Segoe UI"/>
          <w:lang w:eastAsia="hr-HR"/>
        </w:rPr>
        <w:t>Ovaj Pravilnik objavljen je na oglasnoj ploči Sveučilišta Jurja Dobrile u Puli dana</w:t>
      </w:r>
      <w:r w:rsidR="00802125">
        <w:rPr>
          <w:rFonts w:eastAsia="Times New Roman" w:cs="Segoe UI"/>
          <w:lang w:eastAsia="hr-HR"/>
        </w:rPr>
        <w:t xml:space="preserve"> 21. svibnja </w:t>
      </w:r>
      <w:r>
        <w:rPr>
          <w:rFonts w:eastAsia="Times New Roman" w:cs="Segoe UI"/>
          <w:lang w:eastAsia="hr-HR"/>
        </w:rPr>
        <w:t xml:space="preserve">2026. godine te je stupio na snagu dana </w:t>
      </w:r>
      <w:r w:rsidR="00802125">
        <w:rPr>
          <w:rFonts w:eastAsia="Times New Roman" w:cs="Segoe UI"/>
          <w:lang w:eastAsia="hr-HR"/>
        </w:rPr>
        <w:t>22. svibnja</w:t>
      </w:r>
      <w:r>
        <w:rPr>
          <w:rFonts w:eastAsia="Times New Roman" w:cs="Segoe UI"/>
          <w:lang w:eastAsia="hr-HR"/>
        </w:rPr>
        <w:t xml:space="preserve"> 2026. godine.</w:t>
      </w:r>
    </w:p>
    <w:p w14:paraId="19E095AA" w14:textId="77777777" w:rsidR="00B17D58" w:rsidRDefault="00B17D58" w:rsidP="00460CF9">
      <w:pPr>
        <w:ind w:right="45"/>
        <w:jc w:val="both"/>
        <w:rPr>
          <w:rFonts w:eastAsia="Times New Roman" w:cs="Segoe UI"/>
          <w:lang w:eastAsia="hr-HR"/>
        </w:rPr>
      </w:pPr>
    </w:p>
    <w:p w14:paraId="59B68C05" w14:textId="77777777" w:rsidR="00460CF9" w:rsidRDefault="00460CF9" w:rsidP="00460CF9">
      <w:pPr>
        <w:spacing w:line="259" w:lineRule="auto"/>
        <w:ind w:right="48"/>
        <w:jc w:val="both"/>
        <w:rPr>
          <w:rFonts w:eastAsia="Times New Roman" w:cs="Segoe UI"/>
          <w:lang w:eastAsia="hr-HR"/>
        </w:rPr>
      </w:pPr>
    </w:p>
    <w:p w14:paraId="4B26829E" w14:textId="77777777" w:rsidR="00460CF9" w:rsidRDefault="00460CF9" w:rsidP="00460CF9">
      <w:pPr>
        <w:ind w:right="48" w:firstLine="397"/>
        <w:jc w:val="center"/>
        <w:rPr>
          <w:rFonts w:eastAsia="Times New Roman" w:cs="Segoe UI"/>
          <w:lang w:eastAsia="hr-HR"/>
        </w:rPr>
      </w:pPr>
      <w:r>
        <w:rPr>
          <w:rFonts w:eastAsia="Times New Roman" w:cs="Segoe UI"/>
          <w:lang w:eastAsia="hr-HR"/>
        </w:rPr>
        <w:t xml:space="preserve">                                                                                                             Tajnica Sveučilišta</w:t>
      </w:r>
    </w:p>
    <w:p w14:paraId="1F6DC955" w14:textId="49B4B4D1" w:rsidR="00460CF9" w:rsidRDefault="00460CF9" w:rsidP="00460CF9">
      <w:pPr>
        <w:ind w:right="48" w:firstLine="397"/>
        <w:jc w:val="right"/>
        <w:rPr>
          <w:rFonts w:eastAsia="Times New Roman" w:cs="Segoe UI"/>
          <w:lang w:eastAsia="hr-HR"/>
        </w:rPr>
      </w:pPr>
      <w:r>
        <w:rPr>
          <w:rFonts w:eastAsia="Times New Roman" w:cs="Segoe UI"/>
          <w:lang w:eastAsia="hr-HR"/>
        </w:rPr>
        <w:t xml:space="preserve">Martina Tomac, </w:t>
      </w:r>
      <w:proofErr w:type="spellStart"/>
      <w:r>
        <w:rPr>
          <w:rFonts w:eastAsia="Times New Roman" w:cs="Segoe UI"/>
          <w:lang w:eastAsia="hr-HR"/>
        </w:rPr>
        <w:t>univ</w:t>
      </w:r>
      <w:proofErr w:type="spellEnd"/>
      <w:r>
        <w:rPr>
          <w:rFonts w:eastAsia="Times New Roman" w:cs="Segoe UI"/>
          <w:lang w:eastAsia="hr-HR"/>
        </w:rPr>
        <w:t xml:space="preserve">. mag. </w:t>
      </w:r>
      <w:proofErr w:type="spellStart"/>
      <w:r>
        <w:rPr>
          <w:rFonts w:eastAsia="Times New Roman" w:cs="Segoe UI"/>
          <w:lang w:eastAsia="hr-HR"/>
        </w:rPr>
        <w:t>iur</w:t>
      </w:r>
      <w:proofErr w:type="spellEnd"/>
      <w:r>
        <w:rPr>
          <w:rFonts w:eastAsia="Times New Roman" w:cs="Segoe UI"/>
          <w:lang w:eastAsia="hr-HR"/>
        </w:rPr>
        <w:t>.</w:t>
      </w:r>
      <w:r w:rsidR="00802125">
        <w:rPr>
          <w:rFonts w:eastAsia="Times New Roman" w:cs="Segoe UI"/>
          <w:lang w:eastAsia="hr-HR"/>
        </w:rPr>
        <w:t xml:space="preserve">, v. r. </w:t>
      </w:r>
    </w:p>
    <w:p w14:paraId="7F0AA3E5" w14:textId="34898F9E" w:rsidR="000171C1" w:rsidRPr="00460CF9" w:rsidRDefault="000171C1" w:rsidP="00802125"/>
    <w:sectPr w:rsidR="000171C1" w:rsidRPr="00460CF9" w:rsidSect="00FA6DB7">
      <w:headerReference w:type="default" r:id="rId8"/>
      <w:pgSz w:w="11906" w:h="16838"/>
      <w:pgMar w:top="1440" w:right="1440" w:bottom="1276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357A7" w14:textId="77777777" w:rsidR="00D1593C" w:rsidRDefault="00D1593C" w:rsidP="009E17A2">
      <w:r>
        <w:separator/>
      </w:r>
    </w:p>
  </w:endnote>
  <w:endnote w:type="continuationSeparator" w:id="0">
    <w:p w14:paraId="0E6C6AB8" w14:textId="77777777" w:rsidR="00D1593C" w:rsidRDefault="00D1593C" w:rsidP="009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MU Concrete Roman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Semi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84523" w14:textId="77777777" w:rsidR="00D1593C" w:rsidRDefault="00D1593C" w:rsidP="009E17A2">
      <w:r>
        <w:separator/>
      </w:r>
    </w:p>
  </w:footnote>
  <w:footnote w:type="continuationSeparator" w:id="0">
    <w:p w14:paraId="5443E974" w14:textId="77777777" w:rsidR="00D1593C" w:rsidRDefault="00D1593C" w:rsidP="009E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A8C5B" w14:textId="77777777" w:rsidR="009E17A2" w:rsidRPr="009E17A2" w:rsidRDefault="009E17A2" w:rsidP="009E17A2">
    <w:pPr>
      <w:autoSpaceDE w:val="0"/>
      <w:autoSpaceDN w:val="0"/>
      <w:adjustRightInd w:val="0"/>
      <w:jc w:val="right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noProof/>
        <w:color w:val="808080"/>
        <w:lang w:eastAsia="hr-HR"/>
      </w:rPr>
      <w:drawing>
        <wp:inline distT="0" distB="0" distL="0" distR="0" wp14:anchorId="7A6C85B2" wp14:editId="3051E67D">
          <wp:extent cx="735965" cy="738712"/>
          <wp:effectExtent l="0" t="0" r="6985" b="4445"/>
          <wp:docPr id="9" name="Slika 1" descr="C:\Users\Helena\Desktop\Memorandumi i pečat\default_hr – kop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\Desktop\Memorandumi i pečat\default_hr – kopij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55" cy="77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75E38" w14:textId="77777777" w:rsidR="009E17A2" w:rsidRPr="009E17A2" w:rsidRDefault="009E17A2" w:rsidP="009E17A2">
    <w:pPr>
      <w:pBdr>
        <w:bottom w:val="single" w:sz="6" w:space="1" w:color="auto"/>
      </w:pBdr>
      <w:autoSpaceDE w:val="0"/>
      <w:autoSpaceDN w:val="0"/>
      <w:adjustRightInd w:val="0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color w:val="808080"/>
      </w:rPr>
      <w:t xml:space="preserve">SVEUČILIŠTE JURJA DOBRILE U PULI </w:t>
    </w:r>
    <w:r w:rsidRPr="009E17A2">
      <w:rPr>
        <w:rFonts w:ascii="MinionPro-Semibold" w:eastAsia="Calibri" w:hAnsi="MinionPro-Semibold" w:cs="MinionPro-Semibold"/>
        <w:color w:val="000000"/>
      </w:rPr>
      <w:t xml:space="preserve">| </w:t>
    </w:r>
    <w:r w:rsidRPr="009E17A2">
      <w:rPr>
        <w:rFonts w:ascii="MinionPro-Semibold" w:eastAsia="Calibri" w:hAnsi="MinionPro-Semibold" w:cs="MinionPro-Semibold"/>
        <w:color w:val="808080"/>
      </w:rPr>
      <w:t>JURAJ DOBRILA UNIVERSITY OF PULA</w:t>
    </w:r>
  </w:p>
  <w:p w14:paraId="5C06580B" w14:textId="77777777" w:rsidR="009E17A2" w:rsidRPr="009E17A2" w:rsidRDefault="009E17A2" w:rsidP="009E17A2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  <w:r w:rsidRPr="009E17A2">
      <w:rPr>
        <w:rFonts w:ascii="MyriadPro-Regular" w:eastAsia="Calibri" w:hAnsi="MyriadPro-Regular" w:cs="MyriadPro-Regular"/>
        <w:color w:val="808080"/>
        <w:sz w:val="16"/>
        <w:szCs w:val="16"/>
      </w:rPr>
      <w:t>Zagrebačka 30, 52100 PULA | Tel: +385 (52) 377 000 | Fax: +385 (52) 216 416 | E-mail: ured@unipu.hr | www.unipu.hr</w:t>
    </w:r>
  </w:p>
  <w:p w14:paraId="770F8ED0" w14:textId="77777777" w:rsidR="009E17A2" w:rsidRDefault="009E1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FEF"/>
    <w:multiLevelType w:val="hybridMultilevel"/>
    <w:tmpl w:val="CAF47BCE"/>
    <w:lvl w:ilvl="0" w:tplc="6E02DBDA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14E95A97"/>
    <w:multiLevelType w:val="hybridMultilevel"/>
    <w:tmpl w:val="A4A602C4"/>
    <w:lvl w:ilvl="0" w:tplc="B65C8A22">
      <w:start w:val="5"/>
      <w:numFmt w:val="bullet"/>
      <w:lvlText w:val="-"/>
      <w:lvlJc w:val="left"/>
      <w:pPr>
        <w:ind w:left="1125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B5D7E5D"/>
    <w:multiLevelType w:val="hybridMultilevel"/>
    <w:tmpl w:val="D0806F7A"/>
    <w:lvl w:ilvl="0" w:tplc="20F496F6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10979"/>
    <w:multiLevelType w:val="hybridMultilevel"/>
    <w:tmpl w:val="D8BAF6D4"/>
    <w:lvl w:ilvl="0" w:tplc="E14E08DA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96165A"/>
    <w:multiLevelType w:val="hybridMultilevel"/>
    <w:tmpl w:val="C73C0370"/>
    <w:lvl w:ilvl="0" w:tplc="804A09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B3220"/>
    <w:multiLevelType w:val="hybridMultilevel"/>
    <w:tmpl w:val="74B022A2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44442467"/>
    <w:multiLevelType w:val="hybridMultilevel"/>
    <w:tmpl w:val="B5E8FA88"/>
    <w:lvl w:ilvl="0" w:tplc="E348EC7E">
      <w:start w:val="1"/>
      <w:numFmt w:val="decimal"/>
      <w:lvlText w:val="(%1)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95C4A"/>
    <w:multiLevelType w:val="hybridMultilevel"/>
    <w:tmpl w:val="EED87BE8"/>
    <w:lvl w:ilvl="0" w:tplc="D45E9D7C">
      <w:start w:val="1"/>
      <w:numFmt w:val="decimal"/>
      <w:lvlText w:val="(%1)"/>
      <w:lvlJc w:val="left"/>
      <w:pPr>
        <w:ind w:left="768" w:hanging="360"/>
      </w:pPr>
      <w:rPr>
        <w:rFonts w:ascii="Cambria" w:eastAsia="Times New Roman" w:hAnsi="Cambria" w:cs="Times New Roman"/>
      </w:rPr>
    </w:lvl>
    <w:lvl w:ilvl="1" w:tplc="08090019">
      <w:start w:val="1"/>
      <w:numFmt w:val="lowerLetter"/>
      <w:lvlText w:val="%2."/>
      <w:lvlJc w:val="left"/>
      <w:pPr>
        <w:ind w:left="1488" w:hanging="360"/>
      </w:pPr>
    </w:lvl>
    <w:lvl w:ilvl="2" w:tplc="0809001B">
      <w:start w:val="1"/>
      <w:numFmt w:val="lowerRoman"/>
      <w:lvlText w:val="%3."/>
      <w:lvlJc w:val="right"/>
      <w:pPr>
        <w:ind w:left="2208" w:hanging="180"/>
      </w:pPr>
    </w:lvl>
    <w:lvl w:ilvl="3" w:tplc="0809000F">
      <w:start w:val="1"/>
      <w:numFmt w:val="decimal"/>
      <w:lvlText w:val="%4."/>
      <w:lvlJc w:val="left"/>
      <w:pPr>
        <w:ind w:left="2928" w:hanging="360"/>
      </w:pPr>
    </w:lvl>
    <w:lvl w:ilvl="4" w:tplc="08090019">
      <w:start w:val="1"/>
      <w:numFmt w:val="lowerLetter"/>
      <w:lvlText w:val="%5."/>
      <w:lvlJc w:val="left"/>
      <w:pPr>
        <w:ind w:left="3648" w:hanging="360"/>
      </w:pPr>
    </w:lvl>
    <w:lvl w:ilvl="5" w:tplc="0809001B">
      <w:start w:val="1"/>
      <w:numFmt w:val="lowerRoman"/>
      <w:lvlText w:val="%6."/>
      <w:lvlJc w:val="right"/>
      <w:pPr>
        <w:ind w:left="4368" w:hanging="180"/>
      </w:pPr>
    </w:lvl>
    <w:lvl w:ilvl="6" w:tplc="0809000F">
      <w:start w:val="1"/>
      <w:numFmt w:val="decimal"/>
      <w:lvlText w:val="%7."/>
      <w:lvlJc w:val="left"/>
      <w:pPr>
        <w:ind w:left="5088" w:hanging="360"/>
      </w:pPr>
    </w:lvl>
    <w:lvl w:ilvl="7" w:tplc="08090019">
      <w:start w:val="1"/>
      <w:numFmt w:val="lowerLetter"/>
      <w:lvlText w:val="%8."/>
      <w:lvlJc w:val="left"/>
      <w:pPr>
        <w:ind w:left="5808" w:hanging="360"/>
      </w:pPr>
    </w:lvl>
    <w:lvl w:ilvl="8" w:tplc="0809001B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6ABA1C9F"/>
    <w:multiLevelType w:val="hybridMultilevel"/>
    <w:tmpl w:val="6D9C8E8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C3336"/>
    <w:multiLevelType w:val="hybridMultilevel"/>
    <w:tmpl w:val="8BFCCA0C"/>
    <w:lvl w:ilvl="0" w:tplc="2C7603F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C52DD"/>
    <w:multiLevelType w:val="hybridMultilevel"/>
    <w:tmpl w:val="B8CAC86E"/>
    <w:lvl w:ilvl="0" w:tplc="96D2A4F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16D69"/>
    <w:multiLevelType w:val="hybridMultilevel"/>
    <w:tmpl w:val="EB829C78"/>
    <w:lvl w:ilvl="0" w:tplc="20CEC5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24"/>
    <w:rsid w:val="00000192"/>
    <w:rsid w:val="0000075B"/>
    <w:rsid w:val="00011581"/>
    <w:rsid w:val="000171C1"/>
    <w:rsid w:val="00023612"/>
    <w:rsid w:val="0002404E"/>
    <w:rsid w:val="0003153E"/>
    <w:rsid w:val="00033EC3"/>
    <w:rsid w:val="00037F69"/>
    <w:rsid w:val="000401D2"/>
    <w:rsid w:val="00041224"/>
    <w:rsid w:val="0004704E"/>
    <w:rsid w:val="00063B98"/>
    <w:rsid w:val="0007750A"/>
    <w:rsid w:val="0008275F"/>
    <w:rsid w:val="00095814"/>
    <w:rsid w:val="00097EF4"/>
    <w:rsid w:val="000A7C39"/>
    <w:rsid w:val="000B0069"/>
    <w:rsid w:val="000C7DFD"/>
    <w:rsid w:val="000D2ED8"/>
    <w:rsid w:val="000E0499"/>
    <w:rsid w:val="00114470"/>
    <w:rsid w:val="00115C86"/>
    <w:rsid w:val="00126D4B"/>
    <w:rsid w:val="001301D7"/>
    <w:rsid w:val="00153AC6"/>
    <w:rsid w:val="00166BDF"/>
    <w:rsid w:val="00177CC8"/>
    <w:rsid w:val="00183E07"/>
    <w:rsid w:val="00187724"/>
    <w:rsid w:val="00190859"/>
    <w:rsid w:val="0019152A"/>
    <w:rsid w:val="00191FE8"/>
    <w:rsid w:val="001B23E5"/>
    <w:rsid w:val="001D79D8"/>
    <w:rsid w:val="001E3011"/>
    <w:rsid w:val="001E4C01"/>
    <w:rsid w:val="002026EF"/>
    <w:rsid w:val="002035EF"/>
    <w:rsid w:val="0020676D"/>
    <w:rsid w:val="00213BBB"/>
    <w:rsid w:val="0022133D"/>
    <w:rsid w:val="0023018F"/>
    <w:rsid w:val="00244A62"/>
    <w:rsid w:val="00244ED4"/>
    <w:rsid w:val="002607E7"/>
    <w:rsid w:val="0026136C"/>
    <w:rsid w:val="00264BCC"/>
    <w:rsid w:val="002770D8"/>
    <w:rsid w:val="00291252"/>
    <w:rsid w:val="00291A91"/>
    <w:rsid w:val="00293483"/>
    <w:rsid w:val="002A6795"/>
    <w:rsid w:val="002B2CD3"/>
    <w:rsid w:val="002B7897"/>
    <w:rsid w:val="002C1153"/>
    <w:rsid w:val="002C725A"/>
    <w:rsid w:val="002D46FE"/>
    <w:rsid w:val="002D5520"/>
    <w:rsid w:val="002E07DE"/>
    <w:rsid w:val="002F2E1B"/>
    <w:rsid w:val="002F762B"/>
    <w:rsid w:val="00314878"/>
    <w:rsid w:val="0032474A"/>
    <w:rsid w:val="0034092B"/>
    <w:rsid w:val="00342F51"/>
    <w:rsid w:val="00354B04"/>
    <w:rsid w:val="00354C3F"/>
    <w:rsid w:val="003601E2"/>
    <w:rsid w:val="00363AFE"/>
    <w:rsid w:val="00365AF5"/>
    <w:rsid w:val="00370B5B"/>
    <w:rsid w:val="00375AED"/>
    <w:rsid w:val="003914F7"/>
    <w:rsid w:val="00394D56"/>
    <w:rsid w:val="003970F1"/>
    <w:rsid w:val="003A23FA"/>
    <w:rsid w:val="003D0BFE"/>
    <w:rsid w:val="003E4C5A"/>
    <w:rsid w:val="003F1231"/>
    <w:rsid w:val="0040614B"/>
    <w:rsid w:val="004171AE"/>
    <w:rsid w:val="004219FD"/>
    <w:rsid w:val="0043526D"/>
    <w:rsid w:val="00456876"/>
    <w:rsid w:val="00460CF9"/>
    <w:rsid w:val="00474731"/>
    <w:rsid w:val="0048391F"/>
    <w:rsid w:val="004B002C"/>
    <w:rsid w:val="004C3231"/>
    <w:rsid w:val="004D03F9"/>
    <w:rsid w:val="004D3E9F"/>
    <w:rsid w:val="004F60C9"/>
    <w:rsid w:val="00500480"/>
    <w:rsid w:val="00505407"/>
    <w:rsid w:val="00516FB1"/>
    <w:rsid w:val="00523F13"/>
    <w:rsid w:val="00525DC0"/>
    <w:rsid w:val="0054496E"/>
    <w:rsid w:val="005524BE"/>
    <w:rsid w:val="00555689"/>
    <w:rsid w:val="00556B32"/>
    <w:rsid w:val="0057126B"/>
    <w:rsid w:val="00572624"/>
    <w:rsid w:val="00584B0E"/>
    <w:rsid w:val="00595A2E"/>
    <w:rsid w:val="00596BBE"/>
    <w:rsid w:val="005A468F"/>
    <w:rsid w:val="005C14A6"/>
    <w:rsid w:val="005C29E8"/>
    <w:rsid w:val="005D3ED2"/>
    <w:rsid w:val="005D4737"/>
    <w:rsid w:val="005E3F8F"/>
    <w:rsid w:val="005E545E"/>
    <w:rsid w:val="005E6AA3"/>
    <w:rsid w:val="005F31E6"/>
    <w:rsid w:val="00600044"/>
    <w:rsid w:val="00602DB9"/>
    <w:rsid w:val="00606D7C"/>
    <w:rsid w:val="00621A0B"/>
    <w:rsid w:val="0062793E"/>
    <w:rsid w:val="00630582"/>
    <w:rsid w:val="00657EA4"/>
    <w:rsid w:val="0066442B"/>
    <w:rsid w:val="00676A80"/>
    <w:rsid w:val="006853E9"/>
    <w:rsid w:val="00690173"/>
    <w:rsid w:val="006911C3"/>
    <w:rsid w:val="00692600"/>
    <w:rsid w:val="006A252E"/>
    <w:rsid w:val="006A35F7"/>
    <w:rsid w:val="006A564A"/>
    <w:rsid w:val="006A5F5D"/>
    <w:rsid w:val="006B09AB"/>
    <w:rsid w:val="006B47CD"/>
    <w:rsid w:val="006C4E8C"/>
    <w:rsid w:val="006C671C"/>
    <w:rsid w:val="006D0BEC"/>
    <w:rsid w:val="006D62AE"/>
    <w:rsid w:val="006E6F1A"/>
    <w:rsid w:val="006F1E94"/>
    <w:rsid w:val="006F30C3"/>
    <w:rsid w:val="006F361D"/>
    <w:rsid w:val="006F3890"/>
    <w:rsid w:val="00707732"/>
    <w:rsid w:val="00710026"/>
    <w:rsid w:val="00723A39"/>
    <w:rsid w:val="00734DED"/>
    <w:rsid w:val="0074400C"/>
    <w:rsid w:val="00754A1B"/>
    <w:rsid w:val="00755765"/>
    <w:rsid w:val="00755AA4"/>
    <w:rsid w:val="00764C5B"/>
    <w:rsid w:val="00785BBD"/>
    <w:rsid w:val="00797429"/>
    <w:rsid w:val="007A5C70"/>
    <w:rsid w:val="007A7FEA"/>
    <w:rsid w:val="007C0E44"/>
    <w:rsid w:val="007C44EE"/>
    <w:rsid w:val="007C7975"/>
    <w:rsid w:val="007E61A7"/>
    <w:rsid w:val="007E7A07"/>
    <w:rsid w:val="007F6DFA"/>
    <w:rsid w:val="00802125"/>
    <w:rsid w:val="00803C92"/>
    <w:rsid w:val="008131E5"/>
    <w:rsid w:val="008135A1"/>
    <w:rsid w:val="00826C00"/>
    <w:rsid w:val="008317B1"/>
    <w:rsid w:val="00833A55"/>
    <w:rsid w:val="00847172"/>
    <w:rsid w:val="00864E14"/>
    <w:rsid w:val="0087419F"/>
    <w:rsid w:val="00874C63"/>
    <w:rsid w:val="00876FFF"/>
    <w:rsid w:val="008A0829"/>
    <w:rsid w:val="008A0BD7"/>
    <w:rsid w:val="008A17E5"/>
    <w:rsid w:val="008A3D8C"/>
    <w:rsid w:val="008A4340"/>
    <w:rsid w:val="008C0B9C"/>
    <w:rsid w:val="008C1B33"/>
    <w:rsid w:val="008C7F96"/>
    <w:rsid w:val="008E4022"/>
    <w:rsid w:val="008E6FDC"/>
    <w:rsid w:val="00901905"/>
    <w:rsid w:val="00912461"/>
    <w:rsid w:val="00913CD9"/>
    <w:rsid w:val="0091497A"/>
    <w:rsid w:val="00916D29"/>
    <w:rsid w:val="00925108"/>
    <w:rsid w:val="009327F9"/>
    <w:rsid w:val="00941164"/>
    <w:rsid w:val="009450DB"/>
    <w:rsid w:val="00947448"/>
    <w:rsid w:val="00956C2D"/>
    <w:rsid w:val="00975EDB"/>
    <w:rsid w:val="00976D5B"/>
    <w:rsid w:val="00993A9C"/>
    <w:rsid w:val="009959A4"/>
    <w:rsid w:val="009A63D0"/>
    <w:rsid w:val="009B0715"/>
    <w:rsid w:val="009B75AC"/>
    <w:rsid w:val="009C0766"/>
    <w:rsid w:val="009C0898"/>
    <w:rsid w:val="009C2147"/>
    <w:rsid w:val="009C66A7"/>
    <w:rsid w:val="009D19E7"/>
    <w:rsid w:val="009D502E"/>
    <w:rsid w:val="009E17A2"/>
    <w:rsid w:val="009E1AC0"/>
    <w:rsid w:val="009E3484"/>
    <w:rsid w:val="00A24485"/>
    <w:rsid w:val="00A265EB"/>
    <w:rsid w:val="00A266AF"/>
    <w:rsid w:val="00A345C3"/>
    <w:rsid w:val="00A42464"/>
    <w:rsid w:val="00A4344F"/>
    <w:rsid w:val="00A50D30"/>
    <w:rsid w:val="00A50F86"/>
    <w:rsid w:val="00A53780"/>
    <w:rsid w:val="00A6602C"/>
    <w:rsid w:val="00A72FC5"/>
    <w:rsid w:val="00A82808"/>
    <w:rsid w:val="00A835C5"/>
    <w:rsid w:val="00A87B26"/>
    <w:rsid w:val="00A9013E"/>
    <w:rsid w:val="00AA307A"/>
    <w:rsid w:val="00AA7432"/>
    <w:rsid w:val="00AA767F"/>
    <w:rsid w:val="00AB7253"/>
    <w:rsid w:val="00AC7D83"/>
    <w:rsid w:val="00AD04DF"/>
    <w:rsid w:val="00B05799"/>
    <w:rsid w:val="00B10C58"/>
    <w:rsid w:val="00B11E15"/>
    <w:rsid w:val="00B17D58"/>
    <w:rsid w:val="00B21CFD"/>
    <w:rsid w:val="00B22404"/>
    <w:rsid w:val="00B25138"/>
    <w:rsid w:val="00B3239C"/>
    <w:rsid w:val="00B32464"/>
    <w:rsid w:val="00B40BCD"/>
    <w:rsid w:val="00B552BA"/>
    <w:rsid w:val="00B55D87"/>
    <w:rsid w:val="00B77BBA"/>
    <w:rsid w:val="00B832D1"/>
    <w:rsid w:val="00BA6BF0"/>
    <w:rsid w:val="00BB23B1"/>
    <w:rsid w:val="00BB2ED0"/>
    <w:rsid w:val="00BB6A2B"/>
    <w:rsid w:val="00BC6A72"/>
    <w:rsid w:val="00BD1902"/>
    <w:rsid w:val="00BD78ED"/>
    <w:rsid w:val="00BE4A44"/>
    <w:rsid w:val="00BF65FE"/>
    <w:rsid w:val="00C1004B"/>
    <w:rsid w:val="00C1318B"/>
    <w:rsid w:val="00C1663B"/>
    <w:rsid w:val="00C330B2"/>
    <w:rsid w:val="00C36DF9"/>
    <w:rsid w:val="00C42A29"/>
    <w:rsid w:val="00C43EAC"/>
    <w:rsid w:val="00C45B86"/>
    <w:rsid w:val="00C5466C"/>
    <w:rsid w:val="00C70AA4"/>
    <w:rsid w:val="00C72CD0"/>
    <w:rsid w:val="00C854B5"/>
    <w:rsid w:val="00C934CB"/>
    <w:rsid w:val="00C9453E"/>
    <w:rsid w:val="00CB085F"/>
    <w:rsid w:val="00CB73BF"/>
    <w:rsid w:val="00CB7B19"/>
    <w:rsid w:val="00CC578C"/>
    <w:rsid w:val="00CC7073"/>
    <w:rsid w:val="00CD0963"/>
    <w:rsid w:val="00CE2361"/>
    <w:rsid w:val="00CE2768"/>
    <w:rsid w:val="00CE6850"/>
    <w:rsid w:val="00CF1CE1"/>
    <w:rsid w:val="00CF4276"/>
    <w:rsid w:val="00CF51C4"/>
    <w:rsid w:val="00D0247F"/>
    <w:rsid w:val="00D1011D"/>
    <w:rsid w:val="00D135D2"/>
    <w:rsid w:val="00D1593C"/>
    <w:rsid w:val="00D34C8D"/>
    <w:rsid w:val="00D42443"/>
    <w:rsid w:val="00D51EE2"/>
    <w:rsid w:val="00D63174"/>
    <w:rsid w:val="00D73B8F"/>
    <w:rsid w:val="00DA578C"/>
    <w:rsid w:val="00DB178F"/>
    <w:rsid w:val="00DC0089"/>
    <w:rsid w:val="00DD4227"/>
    <w:rsid w:val="00DE29E3"/>
    <w:rsid w:val="00DE69B2"/>
    <w:rsid w:val="00DF4D6E"/>
    <w:rsid w:val="00E02D0B"/>
    <w:rsid w:val="00E03662"/>
    <w:rsid w:val="00E06F5B"/>
    <w:rsid w:val="00E10758"/>
    <w:rsid w:val="00E122A6"/>
    <w:rsid w:val="00E13CB4"/>
    <w:rsid w:val="00E24BFC"/>
    <w:rsid w:val="00E47D87"/>
    <w:rsid w:val="00E51E08"/>
    <w:rsid w:val="00E95CC0"/>
    <w:rsid w:val="00EA34AB"/>
    <w:rsid w:val="00EB4BC3"/>
    <w:rsid w:val="00EC22BC"/>
    <w:rsid w:val="00ED0F24"/>
    <w:rsid w:val="00ED18CC"/>
    <w:rsid w:val="00ED2D63"/>
    <w:rsid w:val="00ED5EE1"/>
    <w:rsid w:val="00ED6F6F"/>
    <w:rsid w:val="00ED74A6"/>
    <w:rsid w:val="00EE3F27"/>
    <w:rsid w:val="00F0528F"/>
    <w:rsid w:val="00F117ED"/>
    <w:rsid w:val="00F13CE4"/>
    <w:rsid w:val="00F211EC"/>
    <w:rsid w:val="00F247A9"/>
    <w:rsid w:val="00F278A5"/>
    <w:rsid w:val="00F359DA"/>
    <w:rsid w:val="00F507C0"/>
    <w:rsid w:val="00F6545E"/>
    <w:rsid w:val="00F73E9D"/>
    <w:rsid w:val="00F7425B"/>
    <w:rsid w:val="00F76FAE"/>
    <w:rsid w:val="00F85F10"/>
    <w:rsid w:val="00FA6463"/>
    <w:rsid w:val="00FA6DB7"/>
    <w:rsid w:val="00FB0A46"/>
    <w:rsid w:val="00FC15BB"/>
    <w:rsid w:val="03397799"/>
    <w:rsid w:val="04181437"/>
    <w:rsid w:val="04251B30"/>
    <w:rsid w:val="043036A2"/>
    <w:rsid w:val="04C18ABF"/>
    <w:rsid w:val="04FD4448"/>
    <w:rsid w:val="067CEBFC"/>
    <w:rsid w:val="079F6A20"/>
    <w:rsid w:val="07AA4935"/>
    <w:rsid w:val="089030E9"/>
    <w:rsid w:val="08C2EB48"/>
    <w:rsid w:val="095C1077"/>
    <w:rsid w:val="09C3C8BD"/>
    <w:rsid w:val="0ABAEAD4"/>
    <w:rsid w:val="0B2D5A5A"/>
    <w:rsid w:val="0B5C3BEF"/>
    <w:rsid w:val="0B91FE66"/>
    <w:rsid w:val="0BEBE856"/>
    <w:rsid w:val="0C232D75"/>
    <w:rsid w:val="0D2C3CB0"/>
    <w:rsid w:val="0DA67B27"/>
    <w:rsid w:val="0E13C50C"/>
    <w:rsid w:val="0F409DB7"/>
    <w:rsid w:val="0F91F534"/>
    <w:rsid w:val="10742004"/>
    <w:rsid w:val="10DF60B7"/>
    <w:rsid w:val="11C966E3"/>
    <w:rsid w:val="1204D180"/>
    <w:rsid w:val="1205AEE0"/>
    <w:rsid w:val="127E1B65"/>
    <w:rsid w:val="13194E89"/>
    <w:rsid w:val="1386025B"/>
    <w:rsid w:val="15057D26"/>
    <w:rsid w:val="1516AD65"/>
    <w:rsid w:val="1523FA8E"/>
    <w:rsid w:val="15A3176C"/>
    <w:rsid w:val="1602F162"/>
    <w:rsid w:val="16A541C9"/>
    <w:rsid w:val="175CD26B"/>
    <w:rsid w:val="177B459D"/>
    <w:rsid w:val="17F52ACF"/>
    <w:rsid w:val="18055B0E"/>
    <w:rsid w:val="184EE689"/>
    <w:rsid w:val="189EDDB5"/>
    <w:rsid w:val="18B19BF0"/>
    <w:rsid w:val="18D8AAED"/>
    <w:rsid w:val="19BCEFC2"/>
    <w:rsid w:val="1A5092E0"/>
    <w:rsid w:val="1A586595"/>
    <w:rsid w:val="1A94D193"/>
    <w:rsid w:val="1AC6E13F"/>
    <w:rsid w:val="1B307A4F"/>
    <w:rsid w:val="1B5BEFD6"/>
    <w:rsid w:val="1B9F7261"/>
    <w:rsid w:val="1BFC8823"/>
    <w:rsid w:val="1D15037A"/>
    <w:rsid w:val="1E64A0CC"/>
    <w:rsid w:val="1F9E7728"/>
    <w:rsid w:val="20220C9F"/>
    <w:rsid w:val="21279A87"/>
    <w:rsid w:val="21745D97"/>
    <w:rsid w:val="21A78AE5"/>
    <w:rsid w:val="23E16B8B"/>
    <w:rsid w:val="2589D22E"/>
    <w:rsid w:val="26102662"/>
    <w:rsid w:val="2673C704"/>
    <w:rsid w:val="26D80C73"/>
    <w:rsid w:val="275B54A0"/>
    <w:rsid w:val="276D4BA4"/>
    <w:rsid w:val="27B14E86"/>
    <w:rsid w:val="27DF10DC"/>
    <w:rsid w:val="27E6C90A"/>
    <w:rsid w:val="27EA43DC"/>
    <w:rsid w:val="2840BFED"/>
    <w:rsid w:val="294C1A72"/>
    <w:rsid w:val="2997BB71"/>
    <w:rsid w:val="29D188A9"/>
    <w:rsid w:val="29DF062C"/>
    <w:rsid w:val="29F8ACE8"/>
    <w:rsid w:val="2A1155C8"/>
    <w:rsid w:val="2A23A8E3"/>
    <w:rsid w:val="2A2D0377"/>
    <w:rsid w:val="2A5018E4"/>
    <w:rsid w:val="2AF6B43F"/>
    <w:rsid w:val="2B842630"/>
    <w:rsid w:val="2C76AD49"/>
    <w:rsid w:val="2EAC6DE3"/>
    <w:rsid w:val="2EC2789E"/>
    <w:rsid w:val="2EE8F225"/>
    <w:rsid w:val="2FD7D10C"/>
    <w:rsid w:val="2FFAFADE"/>
    <w:rsid w:val="30CC1B91"/>
    <w:rsid w:val="318A612A"/>
    <w:rsid w:val="319EF736"/>
    <w:rsid w:val="31DD5F7E"/>
    <w:rsid w:val="31FF3CF3"/>
    <w:rsid w:val="337467BC"/>
    <w:rsid w:val="33BC2E59"/>
    <w:rsid w:val="34906316"/>
    <w:rsid w:val="3572D3E8"/>
    <w:rsid w:val="3595F605"/>
    <w:rsid w:val="35F32623"/>
    <w:rsid w:val="365556D4"/>
    <w:rsid w:val="396515F5"/>
    <w:rsid w:val="39945BDC"/>
    <w:rsid w:val="3A22C4BD"/>
    <w:rsid w:val="3B00E656"/>
    <w:rsid w:val="3BA7D1D1"/>
    <w:rsid w:val="3BC79FA6"/>
    <w:rsid w:val="3BCA9F76"/>
    <w:rsid w:val="3BE02731"/>
    <w:rsid w:val="3FC9C66C"/>
    <w:rsid w:val="3FD58934"/>
    <w:rsid w:val="4268918C"/>
    <w:rsid w:val="42EEBFBF"/>
    <w:rsid w:val="47C64101"/>
    <w:rsid w:val="483E53A1"/>
    <w:rsid w:val="48F8272E"/>
    <w:rsid w:val="49621162"/>
    <w:rsid w:val="4A8D3998"/>
    <w:rsid w:val="4B163176"/>
    <w:rsid w:val="4B359893"/>
    <w:rsid w:val="4CB13FD0"/>
    <w:rsid w:val="4D0003C2"/>
    <w:rsid w:val="4D5B06F0"/>
    <w:rsid w:val="4FE8E092"/>
    <w:rsid w:val="50350944"/>
    <w:rsid w:val="50F8F271"/>
    <w:rsid w:val="51F01598"/>
    <w:rsid w:val="521A61C4"/>
    <w:rsid w:val="5237D276"/>
    <w:rsid w:val="526C32CF"/>
    <w:rsid w:val="540C57BC"/>
    <w:rsid w:val="5469BBC0"/>
    <w:rsid w:val="54B611F9"/>
    <w:rsid w:val="54C1B0EE"/>
    <w:rsid w:val="5630A371"/>
    <w:rsid w:val="569C2892"/>
    <w:rsid w:val="572C5F3F"/>
    <w:rsid w:val="585AD8FD"/>
    <w:rsid w:val="585F14BB"/>
    <w:rsid w:val="58606F6F"/>
    <w:rsid w:val="58C82FA0"/>
    <w:rsid w:val="58DBA3E4"/>
    <w:rsid w:val="595CA399"/>
    <w:rsid w:val="59A8505A"/>
    <w:rsid w:val="5A5EE5BE"/>
    <w:rsid w:val="5ACCE38F"/>
    <w:rsid w:val="5B91AD81"/>
    <w:rsid w:val="5C45D413"/>
    <w:rsid w:val="5D57889B"/>
    <w:rsid w:val="5DBE4D1C"/>
    <w:rsid w:val="5E088979"/>
    <w:rsid w:val="5E3ABB00"/>
    <w:rsid w:val="5EAAF756"/>
    <w:rsid w:val="5EC2EFB9"/>
    <w:rsid w:val="5EED0669"/>
    <w:rsid w:val="5EFB2C9B"/>
    <w:rsid w:val="5FA6DCCE"/>
    <w:rsid w:val="600E8E0C"/>
    <w:rsid w:val="60248114"/>
    <w:rsid w:val="62152785"/>
    <w:rsid w:val="623B5300"/>
    <w:rsid w:val="63CF1EF3"/>
    <w:rsid w:val="64BC59DB"/>
    <w:rsid w:val="65E69B70"/>
    <w:rsid w:val="6617C4D2"/>
    <w:rsid w:val="6748B9B6"/>
    <w:rsid w:val="6748E076"/>
    <w:rsid w:val="679FE291"/>
    <w:rsid w:val="68BA474F"/>
    <w:rsid w:val="68BE27B3"/>
    <w:rsid w:val="691AA4BA"/>
    <w:rsid w:val="6994ABCB"/>
    <w:rsid w:val="69C57536"/>
    <w:rsid w:val="6AAF67E7"/>
    <w:rsid w:val="6AB549D3"/>
    <w:rsid w:val="6AF1CAA7"/>
    <w:rsid w:val="6C00BE68"/>
    <w:rsid w:val="6C118765"/>
    <w:rsid w:val="6C3B413A"/>
    <w:rsid w:val="6C6236A2"/>
    <w:rsid w:val="6C7C7339"/>
    <w:rsid w:val="6CB1EDBD"/>
    <w:rsid w:val="6D6ECBF4"/>
    <w:rsid w:val="6DD34FBE"/>
    <w:rsid w:val="6DF4CC84"/>
    <w:rsid w:val="6DF4FDF5"/>
    <w:rsid w:val="6E62673E"/>
    <w:rsid w:val="6E8A3F48"/>
    <w:rsid w:val="6EBF95D1"/>
    <w:rsid w:val="6F111876"/>
    <w:rsid w:val="6F445235"/>
    <w:rsid w:val="6F697C48"/>
    <w:rsid w:val="6FCC9D6E"/>
    <w:rsid w:val="700CFAC5"/>
    <w:rsid w:val="710091A5"/>
    <w:rsid w:val="71CCBA9A"/>
    <w:rsid w:val="739D7FB6"/>
    <w:rsid w:val="73A85EEA"/>
    <w:rsid w:val="7424B9A2"/>
    <w:rsid w:val="744B9FF0"/>
    <w:rsid w:val="74BAD268"/>
    <w:rsid w:val="74F68664"/>
    <w:rsid w:val="759C7842"/>
    <w:rsid w:val="7658D6D6"/>
    <w:rsid w:val="765D8DD6"/>
    <w:rsid w:val="76DFABCB"/>
    <w:rsid w:val="770D7FD9"/>
    <w:rsid w:val="7717617B"/>
    <w:rsid w:val="77748CCE"/>
    <w:rsid w:val="77AD62ED"/>
    <w:rsid w:val="77CB9E3E"/>
    <w:rsid w:val="7831C7FA"/>
    <w:rsid w:val="7852C733"/>
    <w:rsid w:val="786DE72F"/>
    <w:rsid w:val="78784353"/>
    <w:rsid w:val="795FD654"/>
    <w:rsid w:val="7B4CD477"/>
    <w:rsid w:val="7CF0A9DA"/>
    <w:rsid w:val="7D22BA74"/>
    <w:rsid w:val="7D761B0D"/>
    <w:rsid w:val="7E49DFC2"/>
    <w:rsid w:val="7EB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CD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8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A2"/>
  </w:style>
  <w:style w:type="paragraph" w:styleId="Footer">
    <w:name w:val="footer"/>
    <w:basedOn w:val="Normal"/>
    <w:link w:val="Foot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A2"/>
  </w:style>
  <w:style w:type="character" w:styleId="Strong">
    <w:name w:val="Strong"/>
    <w:basedOn w:val="DefaultParagraphFont"/>
    <w:uiPriority w:val="22"/>
    <w:qFormat/>
    <w:rsid w:val="00A265EB"/>
    <w:rPr>
      <w:b/>
      <w:bCs/>
    </w:rPr>
  </w:style>
  <w:style w:type="table" w:styleId="TableGrid">
    <w:name w:val="Table Grid"/>
    <w:basedOn w:val="TableNormal"/>
    <w:uiPriority w:val="39"/>
    <w:rsid w:val="0057126B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741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MU Concrete Roman" w:eastAsia="Arial Unicode MS" w:hAnsi="CMU Concrete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874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1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19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1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19F"/>
    <w:rPr>
      <w:rFonts w:ascii="Segoe UI" w:hAnsi="Segoe UI" w:cs="Segoe UI"/>
      <w:sz w:val="18"/>
      <w:szCs w:val="18"/>
    </w:rPr>
  </w:style>
  <w:style w:type="paragraph" w:customStyle="1" w:styleId="box477484">
    <w:name w:val="box_477484"/>
    <w:basedOn w:val="Normal"/>
    <w:rsid w:val="00460CF9"/>
    <w:pPr>
      <w:spacing w:before="100" w:beforeAutospacing="1" w:after="100" w:afterAutospacing="1"/>
    </w:pPr>
    <w:rPr>
      <w:rFonts w:ascii="Times New Roman" w:eastAsia="Times New Roman" w:hAnsi="Times New Roman"/>
      <w:noProof/>
    </w:rPr>
  </w:style>
  <w:style w:type="paragraph" w:customStyle="1" w:styleId="box477485">
    <w:name w:val="box_477485"/>
    <w:basedOn w:val="Normal"/>
    <w:rsid w:val="00460CF9"/>
    <w:pPr>
      <w:spacing w:before="100" w:beforeAutospacing="1" w:after="100" w:afterAutospacing="1"/>
    </w:pPr>
    <w:rPr>
      <w:rFonts w:ascii="Times New Roman" w:eastAsia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D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Theme="minorHAnsi" w:hAnsi="Cambria"/>
      <w:b/>
      <w:bCs/>
      <w:bdr w:val="none" w:sz="0" w:space="0" w:color="auto"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DB9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Revision">
    <w:name w:val="Revision"/>
    <w:hidden/>
    <w:uiPriority w:val="99"/>
    <w:semiHidden/>
    <w:rsid w:val="0091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EB747-F8F7-428B-9AF7-121EAEBA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2026-05-25T08:18:00Z</dcterms:created>
  <dcterms:modified xsi:type="dcterms:W3CDTF">2026-05-25T08:18:00Z</dcterms:modified>
</cp:coreProperties>
</file>